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png" ContentType="image/png"/>
  <Override PartName="/word/media/image6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Turniej Debat </w:t>
      </w:r>
    </w:p>
    <w:p>
      <w:pPr>
        <w:pStyle w:val="Normal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Instytutu Nauk o Polityce i Administracji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Debaty Oksfordzkie na Uniwersytecie Zielonogórskim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EKOOBYWATEL</w:t>
      </w:r>
    </w:p>
    <w:p>
      <w:pPr>
        <w:pStyle w:val="Normal"/>
        <w:rPr>
          <w:b/>
          <w:b/>
        </w:rPr>
      </w:pPr>
      <w:r>
        <w:rPr/>
        <w:drawing>
          <wp:inline distT="0" distB="0" distL="0" distR="0">
            <wp:extent cx="1318260" cy="944245"/>
            <wp:effectExtent l="0" t="0" r="0" b="0"/>
            <wp:docPr id="1" name="Pictur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</w:t>
      </w:r>
      <w:r>
        <w:rPr/>
        <w:drawing>
          <wp:inline distT="0" distB="0" distL="0" distR="0">
            <wp:extent cx="1307465" cy="977265"/>
            <wp:effectExtent l="0" t="0" r="0" b="0"/>
            <wp:docPr id="2" name="Picture 2" descr="Logo U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UZ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</w:t>
      </w:r>
      <w:r>
        <w:rPr/>
        <w:drawing>
          <wp:inline distT="0" distB="0" distL="0" distR="0">
            <wp:extent cx="1981200" cy="1051560"/>
            <wp:effectExtent l="0" t="0" r="0" b="0"/>
            <wp:docPr id="3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</w:t>
      </w:r>
    </w:p>
    <w:p>
      <w:pPr>
        <w:pStyle w:val="Normal"/>
        <w:rPr>
          <w:b/>
          <w:b/>
        </w:rPr>
      </w:pPr>
      <w:r>
        <w:rPr>
          <w:b/>
        </w:rPr>
        <w:t xml:space="preserve">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</w:t>
      </w:r>
      <w:r>
        <w:rPr/>
        <w:drawing>
          <wp:inline distT="0" distB="0" distL="0" distR="0">
            <wp:extent cx="5676900" cy="850900"/>
            <wp:effectExtent l="0" t="0" r="0" b="0"/>
            <wp:docPr id="4" name="Obraz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/>
        <w:drawing>
          <wp:inline distT="0" distB="0" distL="0" distR="0">
            <wp:extent cx="4937760" cy="1005840"/>
            <wp:effectExtent l="0" t="0" r="0" b="0"/>
            <wp:docPr id="5" name="Obraz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  <w:tab/>
      </w:r>
      <w:r>
        <w:rPr/>
        <w:drawing>
          <wp:inline distT="0" distB="0" distL="0" distR="0">
            <wp:extent cx="4122420" cy="929640"/>
            <wp:effectExtent l="0" t="0" r="0" b="0"/>
            <wp:docPr id="6" name="Obraz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42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ind w:left="2124" w:hanging="0"/>
        <w:rPr/>
      </w:pPr>
      <w:r>
        <w:rPr/>
        <w:drawing>
          <wp:inline distT="0" distB="0" distL="0" distR="0">
            <wp:extent cx="2468880" cy="2461260"/>
            <wp:effectExtent l="0" t="0" r="0" b="0"/>
            <wp:docPr id="7" name="Obraz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</w:p>
    <w:p>
      <w:pPr>
        <w:pStyle w:val="Normal"/>
        <w:rPr>
          <w:b/>
          <w:b/>
          <w:lang w:val="pl-PL"/>
        </w:rPr>
      </w:pPr>
      <w:r>
        <w:rPr>
          <w:b/>
          <w:lang w:val="pl-PL"/>
        </w:rPr>
      </w:r>
    </w:p>
    <w:p>
      <w:pPr>
        <w:pStyle w:val="Normal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Informacje ogólne</w:t>
      </w:r>
    </w:p>
    <w:p>
      <w:pPr>
        <w:pStyle w:val="Normal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Normal"/>
        <w:spacing w:lineRule="auto" w:line="276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Turniej Debat Instytutu Nauk o Polityce i Administracji Uniwersytetu Zielonogórskiego to cykliczne wydarzenie, które ma na celu edukację społeczną młodzieży, ze szczególnym uwzględnieniem ekoedukacji oraz edukacji obywatelskiej. Tegoroczna edycja odbywa się pod hasłem: EKOOBYWATEL.</w:t>
      </w:r>
    </w:p>
    <w:p>
      <w:pPr>
        <w:pStyle w:val="Normal"/>
        <w:spacing w:lineRule="auto" w:line="276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Do udziału w Turnieju Debat zapraszamy Członków Kół Młodego Politologa oraz młodzież ze szkół średnich – maksymalnie dwie drużyny reprezentujące jedną szkołę. Zgłoszenia w formie podpisanego skanu formularza zgłoszeniowego należy przesłać do koordynatora Turnieju dr Wioletty Husar-Poliszuk na adres: </w:t>
      </w:r>
      <w:hyperlink r:id="rId9">
        <w:r>
          <w:rPr>
            <w:rStyle w:val="Czeinternetowe"/>
            <w:rFonts w:cs="Times New Roman"/>
            <w:lang w:val="pl-PL"/>
          </w:rPr>
          <w:t>w.husar-poliszuk@inpa.uz.zgora.pl</w:t>
        </w:r>
      </w:hyperlink>
      <w:r>
        <w:rPr>
          <w:rFonts w:cs="Times New Roman"/>
          <w:lang w:val="pl-PL"/>
        </w:rPr>
        <w:t xml:space="preserve">. </w:t>
      </w:r>
    </w:p>
    <w:p>
      <w:pPr>
        <w:pStyle w:val="Normal"/>
        <w:spacing w:lineRule="auto" w:line="276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Organizatorzy zapraszają także do udziału w nieodpłatnych szkoleniach przeddebatowych przygotowujących do efektywnego debatowania (planowany termin szkolenia to marzec 2023 roku). Szkolenia poprowadzi </w:t>
      </w:r>
      <w:r>
        <w:rPr>
          <w:rFonts w:cs="Times New Roman"/>
          <w:b/>
          <w:bCs/>
          <w:lang w:val="pl-PL"/>
        </w:rPr>
        <w:t>Jan Piosik</w:t>
      </w:r>
      <w:r>
        <w:rPr>
          <w:rFonts w:cs="Times New Roman"/>
          <w:lang w:val="pl-PL"/>
        </w:rPr>
        <w:t xml:space="preserve">, ekspert w zakresie pracy metodą debaty oksfordzkiej, </w:t>
      </w:r>
      <w:r>
        <w:rPr>
          <w:rFonts w:cs="Times New Roman"/>
          <w:shd w:fill="FFFFFF" w:val="clear"/>
        </w:rPr>
        <w:t>prezes Fundacji „Projekty Edukacyjne”, trener wystąpień publicznych i autor poradników dla nauczycieli, juror turniejów debat, członek Komitetu Organizacyjnego Akademickich Mistrzostw Polski Debat Oksfordzkich.</w:t>
      </w:r>
      <w:r>
        <w:rPr>
          <w:rFonts w:cs="Poppins" w:ascii="Poppins" w:hAnsi="Poppins"/>
          <w:color w:val="616A66"/>
          <w:sz w:val="23"/>
          <w:szCs w:val="23"/>
          <w:shd w:fill="FFFFFF" w:val="clear"/>
        </w:rPr>
        <w:t xml:space="preserve"> </w:t>
      </w:r>
      <w:r>
        <w:rPr>
          <w:rFonts w:cs="Poppins"/>
          <w:shd w:fill="FFFFFF" w:val="clear"/>
        </w:rPr>
        <w:t>Współpracował m.in. z Ministerstwem Spraw Zagranicznych, Przedstawicielstwem Komisji Europejskiej w Polsce, siecią Regionalnych Ośrodków Debaty Międzynarodowej czy Instytutem Pamięci Narodowej.</w:t>
      </w:r>
    </w:p>
    <w:p>
      <w:pPr>
        <w:pStyle w:val="Normal"/>
        <w:spacing w:lineRule="auto" w:line="276"/>
        <w:ind w:firstLine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Dla wszystkich uczestników przewidziane są zestawy upominkowe, natomiast dla zwycięzców atrakcyjne nagrody. </w:t>
      </w:r>
    </w:p>
    <w:p>
      <w:pPr>
        <w:pStyle w:val="Normal"/>
        <w:spacing w:lineRule="auto" w:line="276"/>
        <w:jc w:val="both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Terminarz: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Zgłoszenia – 22 lut</w:t>
      </w:r>
      <w:r>
        <w:rPr>
          <w:rFonts w:cs="Times New Roman"/>
          <w:lang w:val="pl-PL"/>
        </w:rPr>
        <w:t>ego</w:t>
      </w:r>
      <w:r>
        <w:rPr>
          <w:rFonts w:cs="Times New Roman"/>
          <w:lang w:val="pl-PL"/>
        </w:rPr>
        <w:t xml:space="preserve"> 2023 roku.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cs="Times New Roman"/>
          <w:color w:val="FF0000"/>
          <w:lang w:val="pl-PL"/>
        </w:rPr>
      </w:pPr>
      <w:r>
        <w:rPr>
          <w:rFonts w:cs="Times New Roman"/>
          <w:lang w:val="pl-PL"/>
        </w:rPr>
        <w:t xml:space="preserve">Szkolenie przeddebatowe w Zielonej Górze (Uniwersytet Zielonogórski) – marzec 2023 r.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Turniej Debat Instytutu Nauk o Polityce i Administracji Uniwersytetu Zielonogórskiego –14 kwietnia</w:t>
      </w:r>
    </w:p>
    <w:p>
      <w:pPr>
        <w:pStyle w:val="Normal"/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Dokładne terminy zostaną podane po upływie terminu nadsyłania zgłoszeń.</w:t>
      </w:r>
    </w:p>
    <w:p>
      <w:pPr>
        <w:pStyle w:val="Normal"/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Miejsce szkolenia i rozgrywek turniejowych:</w:t>
      </w:r>
    </w:p>
    <w:p>
      <w:pPr>
        <w:pStyle w:val="Normal"/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Uniwersytet Zielonogórski </w:t>
      </w:r>
    </w:p>
    <w:p>
      <w:pPr>
        <w:pStyle w:val="Normal"/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Normal"/>
        <w:spacing w:lineRule="auto" w:line="276"/>
        <w:jc w:val="both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 xml:space="preserve">Organizatorzy i partnerzy: </w:t>
      </w:r>
    </w:p>
    <w:p>
      <w:pPr>
        <w:pStyle w:val="Normal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Instytut Nauk o Polityce i Administracji Uniwersytetu Zielonogórskiego (INPA UZ)</w:t>
      </w:r>
    </w:p>
    <w:p>
      <w:pPr>
        <w:pStyle w:val="Normal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Uniwersytet Zielonogórski (UZ)</w:t>
      </w:r>
    </w:p>
    <w:p>
      <w:pPr>
        <w:pStyle w:val="Normal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>Unia Debat Oksfordzkich (UDO)</w:t>
      </w:r>
    </w:p>
    <w:p>
      <w:pPr>
        <w:pStyle w:val="Normal"/>
        <w:jc w:val="both"/>
        <w:rPr>
          <w:rFonts w:cs="Calibri" w:cstheme="majorHAnsi"/>
          <w:shd w:fill="FFFFFF" w:val="clear"/>
        </w:rPr>
      </w:pPr>
      <w:r>
        <w:rPr>
          <w:rFonts w:cs="Calibri" w:cstheme="majorHAnsi"/>
          <w:shd w:fill="FFFFFF" w:val="clear"/>
        </w:rPr>
        <w:t>Ekoenergetyka - Polska S.A.</w:t>
      </w:r>
    </w:p>
    <w:p>
      <w:pPr>
        <w:pStyle w:val="Normal"/>
        <w:jc w:val="both"/>
        <w:rPr>
          <w:rFonts w:cs="Calibri" w:cstheme="majorHAnsi"/>
          <w:shd w:fill="FFFFFF" w:val="clear"/>
        </w:rPr>
      </w:pPr>
      <w:r>
        <w:rPr>
          <w:rFonts w:cs="Calibri" w:cstheme="majorHAnsi"/>
          <w:shd w:fill="FFFFFF" w:val="clear"/>
        </w:rPr>
        <w:t xml:space="preserve">Stowarzyszenie Polska Izba Rozwoju Elektromobilności (PIRE) </w:t>
      </w:r>
    </w:p>
    <w:p>
      <w:pPr>
        <w:pStyle w:val="Normal"/>
        <w:rPr>
          <w:shd w:fill="FFFFFF" w:val="clear"/>
        </w:rPr>
      </w:pPr>
      <w:r>
        <w:rPr>
          <w:shd w:fill="FFFFFF" w:val="clear"/>
        </w:rPr>
        <w:t xml:space="preserve">Fundacja Ekoenergetyki </w:t>
      </w:r>
    </w:p>
    <w:p>
      <w:pPr>
        <w:pStyle w:val="Normal"/>
        <w:rPr>
          <w:rStyle w:val="IntenseEmphasis"/>
          <w:i w:val="false"/>
          <w:i w:val="false"/>
          <w:iCs w:val="false"/>
          <w:color w:val="auto"/>
        </w:rPr>
      </w:pPr>
      <w:r>
        <w:rPr>
          <w:rStyle w:val="IntenseEmphasis"/>
          <w:i w:val="false"/>
          <w:iCs w:val="false"/>
          <w:color w:val="auto"/>
        </w:rPr>
        <w:t>Punkt EUROPE DIRECT Zielona Góra </w:t>
      </w:r>
    </w:p>
    <w:p>
      <w:pPr>
        <w:pStyle w:val="Normal"/>
        <w:spacing w:lineRule="auto" w:line="276"/>
        <w:jc w:val="both"/>
        <w:rPr>
          <w:rFonts w:cs="Calibri" w:cstheme="majorHAnsi"/>
          <w:lang w:val="pl-PL"/>
        </w:rPr>
      </w:pPr>
      <w:r>
        <w:rPr>
          <w:rFonts w:cs="Times New Roman"/>
          <w:b/>
          <w:lang w:val="pl-PL"/>
        </w:rPr>
        <w:t>Koordynator:</w:t>
      </w:r>
    </w:p>
    <w:p>
      <w:pPr>
        <w:pStyle w:val="Normal"/>
        <w:spacing w:lineRule="auto" w:line="276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Dr Wioletta Husar-Poliszuk: </w:t>
      </w:r>
      <w:hyperlink r:id="rId10">
        <w:r>
          <w:rPr>
            <w:rStyle w:val="Czeinternetowe"/>
            <w:rFonts w:cs="Times New Roman"/>
            <w:lang w:val="pl-PL"/>
          </w:rPr>
          <w:t>w.husar-poliszuk@inpa.uz.zgora.pl</w:t>
        </w:r>
      </w:hyperlink>
    </w:p>
    <w:sectPr>
      <w:headerReference w:type="default" r:id="rId11"/>
      <w:footerReference w:type="default" r:id="rId12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ucida Grande C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Poppins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984339664"/>
    </w:sdtPr>
    <w:sdtContent>
      <w:p>
        <w:pPr>
          <w:pStyle w:val="Stopka"/>
          <w:jc w:val="center"/>
          <w:rPr/>
        </w:pPr>
        <w:r>
          <w:rPr>
            <w:lang w:val="pl-PL"/>
          </w:rPr>
          <w:t xml:space="preserve">Strona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rPr>
            <w:lang w:val="pl-PL"/>
          </w:rP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 NUMPAGES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a03ba"/>
    <w:rPr>
      <w:rFonts w:ascii="Lucida Grande CE" w:hAnsi="Lucida Grande CE" w:cs="Lucida Grande CE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ec1c9c"/>
    <w:rPr>
      <w:color w:val="0000FF" w:themeColor="hyperlink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c456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c456e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914ebf"/>
    <w:rPr>
      <w:color w:val="605E5C"/>
      <w:shd w:fill="E1DFDD" w:val="clear"/>
    </w:rPr>
  </w:style>
  <w:style w:type="character" w:styleId="IntenseEmphasis">
    <w:name w:val="Intense Emphasis"/>
    <w:basedOn w:val="DefaultParagraphFont"/>
    <w:uiPriority w:val="21"/>
    <w:qFormat/>
    <w:rsid w:val="00860526"/>
    <w:rPr>
      <w:i/>
      <w:iCs/>
      <w:color w:val="4F81BD" w:themeColor="accent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a03ba"/>
    <w:pPr/>
    <w:rPr>
      <w:rFonts w:ascii="Lucida Grande CE" w:hAnsi="Lucida Grande CE" w:cs="Lucida Grande C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4a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c456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c456e"/>
    <w:pPr>
      <w:tabs>
        <w:tab w:val="clear" w:pos="720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hyperlink" Target="mailto:w.husar-poliszuk@inpa.uz.zgora.pl" TargetMode="External"/><Relationship Id="rId10" Type="http://schemas.openxmlformats.org/officeDocument/2006/relationships/hyperlink" Target="mailto:w.husar-poliszuk@inpa.uz.zgora.pl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LibreOffice/7.0.3.1$Windows_X86_64 LibreOffice_project/d7547858d014d4cf69878db179d326fc3483e082</Application>
  <Pages>2</Pages>
  <Words>268</Words>
  <Characters>2046</Characters>
  <CharactersWithSpaces>2361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2023-01-09T12:14:00Z</dcterms:created>
  <dc:creator>Beata</dc:creator>
  <dc:description/>
  <dc:language>pl-PL</dc:language>
  <cp:lastModifiedBy/>
  <cp:lastPrinted>2022-03-17T11:25:00Z</cp:lastPrinted>
  <dcterms:modified xsi:type="dcterms:W3CDTF">2023-01-30T11:27:28Z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