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A2" w:rsidRPr="00BF0FA2" w:rsidRDefault="00E42923" w:rsidP="00BF0FA2">
      <w:pPr>
        <w:pStyle w:val="Default"/>
        <w:spacing w:line="276" w:lineRule="auto"/>
        <w:jc w:val="right"/>
        <w:rPr>
          <w:rFonts w:ascii="Cambria" w:hAnsi="Cambria" w:cstheme="minorHAnsi"/>
          <w:i/>
          <w:sz w:val="16"/>
          <w:szCs w:val="16"/>
        </w:rPr>
      </w:pPr>
      <w:r w:rsidRPr="00BF0FA2">
        <w:rPr>
          <w:rFonts w:ascii="Cambria" w:hAnsi="Cambria" w:cstheme="minorHAnsi"/>
          <w:i/>
          <w:sz w:val="16"/>
          <w:szCs w:val="16"/>
        </w:rPr>
        <w:t>Załącznik do Zasad przenoszenia na kierunek lub tryb studiów</w:t>
      </w:r>
    </w:p>
    <w:p w:rsidR="00BF0FA2" w:rsidRPr="00BF0FA2" w:rsidRDefault="00E42923" w:rsidP="00BF0FA2">
      <w:pPr>
        <w:pStyle w:val="Default"/>
        <w:spacing w:line="276" w:lineRule="auto"/>
        <w:jc w:val="right"/>
        <w:rPr>
          <w:rFonts w:ascii="Cambria" w:hAnsi="Cambria" w:cstheme="minorHAnsi"/>
          <w:i/>
          <w:sz w:val="16"/>
          <w:szCs w:val="16"/>
        </w:rPr>
      </w:pPr>
      <w:r w:rsidRPr="00BF0FA2">
        <w:rPr>
          <w:rFonts w:ascii="Cambria" w:hAnsi="Cambria" w:cstheme="minorHAnsi"/>
          <w:i/>
          <w:sz w:val="16"/>
          <w:szCs w:val="16"/>
        </w:rPr>
        <w:t xml:space="preserve"> oraz wznowienia studiów na Wydziale Nauk Społecznych UZ</w:t>
      </w:r>
      <w:r w:rsidR="00BF0FA2" w:rsidRPr="00BF0FA2">
        <w:rPr>
          <w:rFonts w:ascii="Cambria" w:hAnsi="Cambria" w:cstheme="minorHAnsi"/>
          <w:i/>
          <w:sz w:val="16"/>
          <w:szCs w:val="16"/>
        </w:rPr>
        <w:t xml:space="preserve">, </w:t>
      </w:r>
    </w:p>
    <w:p w:rsidR="00E42923" w:rsidRPr="00BF0FA2" w:rsidRDefault="00BF0FA2" w:rsidP="00BF0FA2">
      <w:pPr>
        <w:pStyle w:val="Default"/>
        <w:spacing w:line="276" w:lineRule="auto"/>
        <w:jc w:val="right"/>
        <w:rPr>
          <w:rFonts w:ascii="Cambria" w:hAnsi="Cambria" w:cstheme="minorHAnsi"/>
          <w:i/>
          <w:sz w:val="16"/>
          <w:szCs w:val="16"/>
        </w:rPr>
      </w:pPr>
      <w:r w:rsidRPr="00BF0FA2">
        <w:rPr>
          <w:rFonts w:ascii="Cambria" w:hAnsi="Cambria" w:cstheme="minorHAnsi"/>
          <w:i/>
          <w:sz w:val="16"/>
          <w:szCs w:val="16"/>
        </w:rPr>
        <w:t>akceptacja WRK 23.03.2023</w:t>
      </w:r>
    </w:p>
    <w:p w:rsidR="00BF0FA2" w:rsidRDefault="00BF0FA2" w:rsidP="00BF0FA2">
      <w:pPr>
        <w:jc w:val="center"/>
        <w:rPr>
          <w:rFonts w:ascii="Cambria" w:hAnsi="Cambria" w:cstheme="minorHAnsi"/>
          <w:sz w:val="28"/>
          <w:szCs w:val="28"/>
        </w:rPr>
      </w:pPr>
    </w:p>
    <w:p w:rsidR="00BF0FA2" w:rsidRPr="00E42923" w:rsidRDefault="00BF0FA2" w:rsidP="00BF0FA2">
      <w:pPr>
        <w:jc w:val="center"/>
        <w:rPr>
          <w:rFonts w:ascii="Cambria" w:hAnsi="Cambria" w:cstheme="minorHAnsi"/>
          <w:sz w:val="28"/>
          <w:szCs w:val="28"/>
        </w:rPr>
      </w:pPr>
      <w:r w:rsidRPr="00E42923">
        <w:rPr>
          <w:rFonts w:ascii="Cambria" w:hAnsi="Cambria" w:cstheme="minorHAnsi"/>
          <w:sz w:val="28"/>
          <w:szCs w:val="28"/>
        </w:rPr>
        <w:t>TABELA ZGODNOSCI PROGRAMÓW KSZTAŁCENIA</w:t>
      </w:r>
    </w:p>
    <w:p w:rsidR="00BF0FA2" w:rsidRDefault="00BF0FA2" w:rsidP="005A7FC2">
      <w:pPr>
        <w:tabs>
          <w:tab w:val="left" w:leader="dot" w:pos="10206"/>
        </w:tabs>
        <w:spacing w:before="120" w:after="0" w:line="276" w:lineRule="auto"/>
        <w:rPr>
          <w:rFonts w:ascii="Cambria" w:hAnsi="Cambria" w:cstheme="minorHAnsi"/>
          <w:b/>
          <w:sz w:val="20"/>
          <w:szCs w:val="20"/>
        </w:rPr>
      </w:pPr>
    </w:p>
    <w:p w:rsidR="007F721A" w:rsidRDefault="007F721A" w:rsidP="005A7FC2">
      <w:pPr>
        <w:tabs>
          <w:tab w:val="left" w:leader="dot" w:pos="10206"/>
        </w:tabs>
        <w:spacing w:before="120" w:after="0" w:line="276" w:lineRule="auto"/>
        <w:rPr>
          <w:rFonts w:ascii="Cambria" w:hAnsi="Cambria" w:cstheme="minorHAnsi"/>
          <w:sz w:val="20"/>
          <w:szCs w:val="20"/>
        </w:rPr>
      </w:pPr>
      <w:r w:rsidRPr="00865265">
        <w:rPr>
          <w:rFonts w:ascii="Cambria" w:hAnsi="Cambria" w:cstheme="minorHAnsi"/>
          <w:b/>
          <w:sz w:val="20"/>
          <w:szCs w:val="20"/>
        </w:rPr>
        <w:t>Imię i nazwisko studenta</w:t>
      </w:r>
      <w:r w:rsidR="00325751" w:rsidRPr="005A7FC2">
        <w:rPr>
          <w:rFonts w:ascii="Cambria" w:hAnsi="Cambria" w:cstheme="minorHAnsi"/>
          <w:sz w:val="20"/>
          <w:szCs w:val="20"/>
        </w:rPr>
        <w:t>:</w:t>
      </w:r>
      <w:r w:rsidR="00325751" w:rsidRPr="005A7FC2">
        <w:rPr>
          <w:rFonts w:ascii="Cambria" w:hAnsi="Cambria" w:cstheme="minorHAnsi"/>
          <w:sz w:val="20"/>
          <w:szCs w:val="20"/>
        </w:rPr>
        <w:tab/>
      </w:r>
    </w:p>
    <w:p w:rsidR="00840180" w:rsidRPr="00840180" w:rsidRDefault="00840180" w:rsidP="005A7FC2">
      <w:pPr>
        <w:tabs>
          <w:tab w:val="left" w:leader="dot" w:pos="10206"/>
        </w:tabs>
        <w:spacing w:before="120" w:after="0" w:line="276" w:lineRule="auto"/>
        <w:rPr>
          <w:rFonts w:ascii="Cambria" w:hAnsi="Cambria" w:cstheme="minorHAnsi"/>
          <w:b/>
          <w:sz w:val="20"/>
          <w:szCs w:val="20"/>
        </w:rPr>
      </w:pPr>
      <w:r w:rsidRPr="00840180">
        <w:rPr>
          <w:rFonts w:ascii="Cambria" w:hAnsi="Cambria" w:cstheme="minorHAnsi"/>
          <w:b/>
          <w:sz w:val="20"/>
          <w:szCs w:val="20"/>
        </w:rPr>
        <w:t>Nr indeksu</w:t>
      </w:r>
      <w:r>
        <w:rPr>
          <w:rFonts w:ascii="Cambria" w:hAnsi="Cambria" w:cstheme="minorHAnsi"/>
          <w:b/>
          <w:sz w:val="20"/>
          <w:szCs w:val="20"/>
        </w:rPr>
        <w:t xml:space="preserve">: </w:t>
      </w:r>
      <w:r w:rsidRPr="009E3FBA">
        <w:rPr>
          <w:rFonts w:ascii="Cambria" w:hAnsi="Cambria" w:cstheme="minorHAnsi"/>
          <w:sz w:val="20"/>
          <w:szCs w:val="20"/>
        </w:rPr>
        <w:tab/>
      </w:r>
    </w:p>
    <w:p w:rsidR="005A7FC2" w:rsidRPr="005A7FC2" w:rsidRDefault="005A7FC2" w:rsidP="005A7FC2">
      <w:pPr>
        <w:tabs>
          <w:tab w:val="left" w:leader="dot" w:pos="10206"/>
        </w:tabs>
        <w:spacing w:before="120" w:after="0" w:line="276" w:lineRule="auto"/>
        <w:rPr>
          <w:rFonts w:ascii="Cambria" w:hAnsi="Cambria" w:cstheme="minorHAnsi"/>
          <w:sz w:val="20"/>
          <w:szCs w:val="20"/>
        </w:rPr>
      </w:pPr>
      <w:r w:rsidRPr="00865265">
        <w:rPr>
          <w:rFonts w:ascii="Cambria" w:hAnsi="Cambria" w:cstheme="minorHAnsi"/>
          <w:b/>
          <w:sz w:val="20"/>
          <w:szCs w:val="20"/>
        </w:rPr>
        <w:t>Informacje o kierunku</w:t>
      </w:r>
      <w:r w:rsidRPr="005A7FC2">
        <w:rPr>
          <w:rFonts w:ascii="Cambria" w:hAnsi="Cambria" w:cstheme="minorHAnsi"/>
          <w:sz w:val="20"/>
          <w:szCs w:val="20"/>
        </w:rPr>
        <w:t>, na który ma nastąpić przeniesienie</w:t>
      </w:r>
    </w:p>
    <w:p w:rsidR="00AB4B73" w:rsidRPr="005A7FC2" w:rsidRDefault="00AB4B73" w:rsidP="005A7FC2">
      <w:pPr>
        <w:tabs>
          <w:tab w:val="left" w:leader="dot" w:pos="10206"/>
        </w:tabs>
        <w:spacing w:before="120" w:after="0" w:line="276" w:lineRule="auto"/>
        <w:ind w:left="567"/>
        <w:rPr>
          <w:rFonts w:ascii="Cambria" w:hAnsi="Cambria" w:cstheme="minorHAnsi"/>
          <w:sz w:val="20"/>
          <w:szCs w:val="20"/>
        </w:rPr>
      </w:pPr>
      <w:r w:rsidRPr="005A7FC2">
        <w:rPr>
          <w:rFonts w:ascii="Cambria" w:hAnsi="Cambria" w:cstheme="minorHAnsi"/>
          <w:sz w:val="20"/>
          <w:szCs w:val="20"/>
        </w:rPr>
        <w:t>Kierunek:</w:t>
      </w:r>
      <w:r w:rsidR="00325751" w:rsidRPr="005A7FC2">
        <w:rPr>
          <w:rFonts w:ascii="Cambria" w:hAnsi="Cambria" w:cstheme="minorHAnsi"/>
          <w:sz w:val="20"/>
          <w:szCs w:val="20"/>
        </w:rPr>
        <w:tab/>
      </w:r>
    </w:p>
    <w:p w:rsidR="005A7FC2" w:rsidRPr="005A7FC2" w:rsidRDefault="005A7FC2" w:rsidP="005A7FC2">
      <w:pPr>
        <w:tabs>
          <w:tab w:val="left" w:leader="dot" w:pos="10206"/>
        </w:tabs>
        <w:spacing w:before="120" w:after="0" w:line="276" w:lineRule="auto"/>
        <w:ind w:left="567"/>
        <w:rPr>
          <w:rFonts w:ascii="Cambria" w:hAnsi="Cambria" w:cstheme="minorHAnsi"/>
          <w:sz w:val="20"/>
          <w:szCs w:val="20"/>
        </w:rPr>
      </w:pPr>
      <w:r w:rsidRPr="005A7FC2">
        <w:rPr>
          <w:rFonts w:ascii="Cambria" w:hAnsi="Cambria" w:cstheme="minorHAnsi"/>
          <w:sz w:val="20"/>
          <w:szCs w:val="20"/>
        </w:rPr>
        <w:t>Specjalność:</w:t>
      </w:r>
      <w:r w:rsidR="009E3FBA">
        <w:rPr>
          <w:rFonts w:ascii="Cambria" w:hAnsi="Cambria" w:cstheme="minorHAnsi"/>
          <w:sz w:val="20"/>
          <w:szCs w:val="20"/>
        </w:rPr>
        <w:t xml:space="preserve"> </w:t>
      </w:r>
      <w:r w:rsidRPr="005A7FC2">
        <w:rPr>
          <w:rFonts w:ascii="Cambria" w:hAnsi="Cambria" w:cstheme="minorHAnsi"/>
          <w:sz w:val="20"/>
          <w:szCs w:val="20"/>
        </w:rPr>
        <w:tab/>
      </w:r>
    </w:p>
    <w:p w:rsidR="005A7FC2" w:rsidRPr="005A7FC2" w:rsidRDefault="005A7FC2" w:rsidP="005A7FC2">
      <w:pPr>
        <w:tabs>
          <w:tab w:val="left" w:leader="dot" w:pos="10206"/>
        </w:tabs>
        <w:spacing w:before="120" w:after="0" w:line="276" w:lineRule="auto"/>
        <w:ind w:left="567"/>
        <w:rPr>
          <w:rFonts w:ascii="Cambria" w:hAnsi="Cambria" w:cstheme="minorHAnsi"/>
          <w:sz w:val="20"/>
          <w:szCs w:val="20"/>
        </w:rPr>
      </w:pPr>
      <w:r w:rsidRPr="005A7FC2">
        <w:rPr>
          <w:rFonts w:ascii="Cambria" w:hAnsi="Cambria" w:cstheme="minorHAnsi"/>
          <w:sz w:val="20"/>
          <w:szCs w:val="20"/>
        </w:rPr>
        <w:t>Rok rekrutacji:</w:t>
      </w:r>
      <w:r w:rsidRPr="005A7FC2">
        <w:rPr>
          <w:rFonts w:ascii="Cambria" w:hAnsi="Cambria" w:cstheme="minorHAnsi"/>
          <w:sz w:val="20"/>
          <w:szCs w:val="20"/>
        </w:rPr>
        <w:tab/>
      </w:r>
    </w:p>
    <w:p w:rsidR="005A7FC2" w:rsidRPr="005A7FC2" w:rsidRDefault="005A7FC2" w:rsidP="005A7FC2">
      <w:pPr>
        <w:tabs>
          <w:tab w:val="left" w:leader="dot" w:pos="10206"/>
        </w:tabs>
        <w:spacing w:before="120" w:after="0" w:line="276" w:lineRule="auto"/>
        <w:ind w:left="567"/>
        <w:rPr>
          <w:rFonts w:ascii="Cambria" w:hAnsi="Cambria" w:cstheme="minorHAnsi"/>
          <w:sz w:val="20"/>
          <w:szCs w:val="20"/>
        </w:rPr>
      </w:pPr>
      <w:r w:rsidRPr="005A7FC2">
        <w:rPr>
          <w:rFonts w:ascii="Cambria" w:hAnsi="Cambria" w:cstheme="minorHAnsi"/>
          <w:sz w:val="20"/>
          <w:szCs w:val="20"/>
        </w:rPr>
        <w:t>Poziom studiów (I stopnia/II stopnia/jednolite magisterskie):</w:t>
      </w:r>
      <w:r w:rsidRPr="005A7FC2">
        <w:rPr>
          <w:rFonts w:ascii="Cambria" w:hAnsi="Cambria" w:cstheme="minorHAnsi"/>
          <w:sz w:val="20"/>
          <w:szCs w:val="20"/>
        </w:rPr>
        <w:tab/>
      </w:r>
    </w:p>
    <w:p w:rsidR="005A7FC2" w:rsidRPr="005A7FC2" w:rsidRDefault="005A7FC2" w:rsidP="005A7FC2">
      <w:pPr>
        <w:tabs>
          <w:tab w:val="left" w:leader="dot" w:pos="10206"/>
        </w:tabs>
        <w:spacing w:before="120" w:after="0" w:line="276" w:lineRule="auto"/>
        <w:ind w:left="567"/>
        <w:rPr>
          <w:rFonts w:ascii="Cambria" w:hAnsi="Cambria" w:cstheme="minorHAnsi"/>
          <w:sz w:val="20"/>
          <w:szCs w:val="20"/>
        </w:rPr>
      </w:pPr>
      <w:r w:rsidRPr="005A7FC2">
        <w:rPr>
          <w:rFonts w:ascii="Cambria" w:hAnsi="Cambria" w:cstheme="minorHAnsi"/>
          <w:sz w:val="20"/>
          <w:szCs w:val="20"/>
        </w:rPr>
        <w:t>Tryb studiów (stacjonarne/niestacjonarne):</w:t>
      </w:r>
      <w:r w:rsidRPr="005A7FC2">
        <w:rPr>
          <w:rFonts w:ascii="Cambria" w:hAnsi="Cambria" w:cstheme="minorHAnsi"/>
          <w:sz w:val="20"/>
          <w:szCs w:val="20"/>
        </w:rPr>
        <w:tab/>
      </w:r>
    </w:p>
    <w:p w:rsidR="00AB4B73" w:rsidRPr="005A7FC2" w:rsidRDefault="00AB4B73" w:rsidP="005A7FC2">
      <w:pPr>
        <w:tabs>
          <w:tab w:val="left" w:leader="dot" w:pos="10206"/>
        </w:tabs>
        <w:spacing w:before="120" w:after="0" w:line="276" w:lineRule="auto"/>
        <w:rPr>
          <w:rFonts w:ascii="Cambria" w:hAnsi="Cambria" w:cstheme="minorHAnsi"/>
          <w:sz w:val="20"/>
          <w:szCs w:val="20"/>
        </w:rPr>
      </w:pPr>
      <w:r w:rsidRPr="00865265">
        <w:rPr>
          <w:rFonts w:ascii="Cambria" w:hAnsi="Cambria" w:cstheme="minorHAnsi"/>
          <w:b/>
          <w:sz w:val="20"/>
          <w:szCs w:val="20"/>
        </w:rPr>
        <w:t>Uczelnia macierzysta</w:t>
      </w:r>
      <w:r w:rsidRPr="005A7FC2">
        <w:rPr>
          <w:rFonts w:ascii="Cambria" w:hAnsi="Cambria" w:cstheme="minorHAnsi"/>
          <w:sz w:val="20"/>
          <w:szCs w:val="20"/>
        </w:rPr>
        <w:t>:</w:t>
      </w:r>
      <w:r w:rsidR="00325751" w:rsidRPr="005A7FC2">
        <w:rPr>
          <w:rFonts w:ascii="Cambria" w:hAnsi="Cambria" w:cstheme="minorHAnsi"/>
          <w:sz w:val="20"/>
          <w:szCs w:val="20"/>
        </w:rPr>
        <w:tab/>
      </w:r>
    </w:p>
    <w:p w:rsidR="00C54DE8" w:rsidRDefault="005A7FC2" w:rsidP="005A7FC2">
      <w:pPr>
        <w:tabs>
          <w:tab w:val="left" w:leader="dot" w:pos="10206"/>
        </w:tabs>
        <w:spacing w:before="120" w:after="0" w:line="276" w:lineRule="auto"/>
        <w:rPr>
          <w:rFonts w:ascii="Cambria" w:hAnsi="Cambria" w:cstheme="minorHAnsi"/>
          <w:sz w:val="20"/>
          <w:szCs w:val="20"/>
        </w:rPr>
      </w:pPr>
      <w:r w:rsidRPr="00865265">
        <w:rPr>
          <w:rFonts w:ascii="Cambria" w:hAnsi="Cambria" w:cstheme="minorHAnsi"/>
          <w:b/>
          <w:sz w:val="20"/>
          <w:szCs w:val="20"/>
        </w:rPr>
        <w:t>Ostatni zaliczony semestr</w:t>
      </w:r>
      <w:r w:rsidRPr="005A7FC2">
        <w:rPr>
          <w:rFonts w:ascii="Cambria" w:hAnsi="Cambria" w:cstheme="minorHAnsi"/>
          <w:sz w:val="20"/>
          <w:szCs w:val="20"/>
        </w:rPr>
        <w:t xml:space="preserve"> na uczelni macierzystej:</w:t>
      </w:r>
      <w:r w:rsidRPr="005A7FC2">
        <w:rPr>
          <w:rFonts w:ascii="Cambria" w:hAnsi="Cambria" w:cstheme="minorHAnsi"/>
          <w:sz w:val="20"/>
          <w:szCs w:val="20"/>
        </w:rPr>
        <w:tab/>
      </w:r>
    </w:p>
    <w:p w:rsidR="00325751" w:rsidRDefault="00325751" w:rsidP="005A7FC2">
      <w:pPr>
        <w:tabs>
          <w:tab w:val="left" w:leader="dot" w:pos="12616"/>
        </w:tabs>
        <w:rPr>
          <w:rFonts w:ascii="Cambria" w:hAnsi="Cambria" w:cstheme="minorHAnsi"/>
        </w:rPr>
      </w:pPr>
    </w:p>
    <w:p w:rsidR="00DC49A5" w:rsidRPr="00325751" w:rsidRDefault="00DC49A5" w:rsidP="005A7FC2">
      <w:pPr>
        <w:tabs>
          <w:tab w:val="left" w:leader="dot" w:pos="12616"/>
        </w:tabs>
        <w:rPr>
          <w:rFonts w:ascii="Cambria" w:hAnsi="Cambria" w:cstheme="minorHAnsi"/>
        </w:rPr>
      </w:pPr>
    </w:p>
    <w:tbl>
      <w:tblPr>
        <w:tblW w:w="15246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511"/>
        <w:gridCol w:w="361"/>
        <w:gridCol w:w="368"/>
        <w:gridCol w:w="368"/>
        <w:gridCol w:w="369"/>
        <w:gridCol w:w="690"/>
        <w:gridCol w:w="369"/>
        <w:gridCol w:w="2893"/>
        <w:gridCol w:w="369"/>
        <w:gridCol w:w="369"/>
        <w:gridCol w:w="369"/>
        <w:gridCol w:w="438"/>
        <w:gridCol w:w="690"/>
        <w:gridCol w:w="449"/>
        <w:gridCol w:w="614"/>
        <w:gridCol w:w="752"/>
        <w:gridCol w:w="735"/>
        <w:gridCol w:w="639"/>
        <w:gridCol w:w="778"/>
        <w:gridCol w:w="709"/>
      </w:tblGrid>
      <w:tr w:rsidR="003839D9" w:rsidRPr="005E1EF0" w:rsidTr="002C3377">
        <w:trPr>
          <w:cantSplit/>
          <w:trHeight w:val="600"/>
          <w:tblHeader/>
        </w:trPr>
        <w:tc>
          <w:tcPr>
            <w:tcW w:w="5442" w:type="dxa"/>
            <w:gridSpan w:val="8"/>
            <w:tcBorders>
              <w:right w:val="single" w:sz="8" w:space="0" w:color="auto"/>
            </w:tcBorders>
            <w:vAlign w:val="center"/>
          </w:tcPr>
          <w:p w:rsidR="003839D9" w:rsidRPr="005E1EF0" w:rsidRDefault="003839D9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5E1EF0">
              <w:rPr>
                <w:rFonts w:ascii="Cambria" w:hAnsi="Cambria" w:cstheme="minorHAnsi"/>
                <w:b/>
                <w:sz w:val="18"/>
                <w:szCs w:val="18"/>
              </w:rPr>
              <w:t>CZĘŚĆ A:</w:t>
            </w:r>
            <w:r w:rsidRPr="005E1EF0">
              <w:rPr>
                <w:rFonts w:ascii="Cambria" w:hAnsi="Cambria" w:cstheme="minorHAnsi"/>
                <w:sz w:val="18"/>
                <w:szCs w:val="18"/>
              </w:rPr>
              <w:t xml:space="preserve">  Program kształcenia na kierunku, na którym ma nastąpić przeniesienie/wznowienie</w:t>
            </w:r>
          </w:p>
        </w:tc>
        <w:tc>
          <w:tcPr>
            <w:tcW w:w="7678" w:type="dxa"/>
            <w:gridSpan w:val="10"/>
            <w:vAlign w:val="center"/>
          </w:tcPr>
          <w:p w:rsidR="003839D9" w:rsidRPr="005E1EF0" w:rsidRDefault="003839D9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  <w:r w:rsidRPr="005E1EF0">
              <w:rPr>
                <w:rFonts w:ascii="Cambria" w:hAnsi="Cambria" w:cstheme="minorHAnsi"/>
                <w:b/>
                <w:sz w:val="18"/>
                <w:szCs w:val="18"/>
              </w:rPr>
              <w:t>CZĘŚĆ B:</w:t>
            </w:r>
            <w:r w:rsidRPr="005E1EF0">
              <w:rPr>
                <w:rFonts w:ascii="Cambria" w:hAnsi="Cambria" w:cstheme="minorHAnsi"/>
                <w:sz w:val="18"/>
                <w:szCs w:val="18"/>
              </w:rPr>
              <w:t xml:space="preserve">  </w:t>
            </w:r>
            <w:r w:rsidRPr="005E1EF0">
              <w:rPr>
                <w:rFonts w:ascii="Cambria" w:hAnsi="Cambria" w:cstheme="minorHAnsi"/>
                <w:sz w:val="18"/>
                <w:szCs w:val="18"/>
              </w:rPr>
              <w:br/>
            </w:r>
            <w:r w:rsidRPr="005E1EF0"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  <w:t>Wykaz przedmiotów, których efekty uczenia się są zgodne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</w:tcBorders>
            <w:vAlign w:val="center"/>
          </w:tcPr>
          <w:p w:rsidR="003839D9" w:rsidRPr="005E1EF0" w:rsidRDefault="003839D9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E1EF0">
              <w:rPr>
                <w:rFonts w:ascii="Cambria" w:hAnsi="Cambria" w:cstheme="minorHAnsi"/>
                <w:b/>
                <w:sz w:val="18"/>
                <w:szCs w:val="18"/>
              </w:rPr>
              <w:t>CZĘŚĆ C:</w:t>
            </w:r>
            <w:r w:rsidRPr="005E1EF0">
              <w:rPr>
                <w:rFonts w:ascii="Cambria" w:hAnsi="Cambria" w:cstheme="minorHAnsi"/>
                <w:sz w:val="18"/>
                <w:szCs w:val="18"/>
              </w:rPr>
              <w:br/>
            </w:r>
            <w:r w:rsidRPr="005E1EF0"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  <w:t>Decyzja</w:t>
            </w:r>
          </w:p>
        </w:tc>
      </w:tr>
      <w:tr w:rsidR="003839D9" w:rsidRPr="005E1EF0" w:rsidTr="002C3377">
        <w:trPr>
          <w:cantSplit/>
          <w:trHeight w:val="231"/>
          <w:tblHeader/>
        </w:trPr>
        <w:tc>
          <w:tcPr>
            <w:tcW w:w="2406" w:type="dxa"/>
            <w:vMerge w:val="restart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511" w:type="dxa"/>
            <w:vMerge w:val="restart"/>
            <w:shd w:val="clear" w:color="auto" w:fill="F2F2F2" w:themeFill="background1" w:themeFillShade="F2"/>
            <w:vAlign w:val="center"/>
          </w:tcPr>
          <w:p w:rsidR="003839D9" w:rsidRPr="005E1EF0" w:rsidRDefault="002C3377" w:rsidP="002C3377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  <w:t>Semestr</w:t>
            </w:r>
          </w:p>
        </w:tc>
        <w:tc>
          <w:tcPr>
            <w:tcW w:w="146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690" w:type="dxa"/>
            <w:vMerge w:val="restart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Forma zaliczenia</w:t>
            </w:r>
          </w:p>
        </w:tc>
        <w:tc>
          <w:tcPr>
            <w:tcW w:w="369" w:type="dxa"/>
            <w:vMerge w:val="restart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ECTS</w:t>
            </w:r>
          </w:p>
        </w:tc>
        <w:tc>
          <w:tcPr>
            <w:tcW w:w="2893" w:type="dxa"/>
            <w:vMerge w:val="restart"/>
            <w:tcBorders>
              <w:left w:val="single" w:sz="8" w:space="0" w:color="auto"/>
            </w:tcBorders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545" w:type="dxa"/>
            <w:gridSpan w:val="4"/>
            <w:vMerge w:val="restart"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Forma zajęć</w:t>
            </w:r>
          </w:p>
        </w:tc>
        <w:tc>
          <w:tcPr>
            <w:tcW w:w="690" w:type="dxa"/>
            <w:vMerge w:val="restart"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Forma zaliczenia</w:t>
            </w:r>
          </w:p>
        </w:tc>
        <w:tc>
          <w:tcPr>
            <w:tcW w:w="449" w:type="dxa"/>
            <w:vMerge w:val="restart"/>
            <w:tcBorders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EC</w:t>
            </w: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br/>
              <w:t>TS</w:t>
            </w:r>
          </w:p>
        </w:tc>
        <w:tc>
          <w:tcPr>
            <w:tcW w:w="2101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Oceny</w:t>
            </w:r>
          </w:p>
        </w:tc>
        <w:tc>
          <w:tcPr>
            <w:tcW w:w="2126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3839D9" w:rsidRPr="005E1EF0" w:rsidRDefault="009E3FBA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Oceny</w:t>
            </w:r>
          </w:p>
        </w:tc>
      </w:tr>
      <w:tr w:rsidR="003839D9" w:rsidRPr="005E1EF0" w:rsidTr="002C3377">
        <w:trPr>
          <w:cantSplit/>
          <w:trHeight w:val="177"/>
          <w:tblHeader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1" w:type="dxa"/>
            <w:vMerge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66" w:type="dxa"/>
            <w:gridSpan w:val="4"/>
            <w:vMerge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vMerge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Merge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</w:tcBorders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5" w:type="dxa"/>
            <w:gridSpan w:val="4"/>
            <w:vMerge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vMerge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vMerge/>
            <w:tcBorders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66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Cząstkowe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Końcowa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Cząstkowe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Końcowa</w:t>
            </w:r>
          </w:p>
        </w:tc>
      </w:tr>
      <w:tr w:rsidR="003839D9" w:rsidRPr="005E1EF0" w:rsidTr="009E3FBA">
        <w:trPr>
          <w:cantSplit/>
          <w:trHeight w:val="420"/>
          <w:tblHeader/>
        </w:trPr>
        <w:tc>
          <w:tcPr>
            <w:tcW w:w="2406" w:type="dxa"/>
            <w:vMerge/>
            <w:vAlign w:val="center"/>
          </w:tcPr>
          <w:p w:rsidR="003839D9" w:rsidRPr="005E1EF0" w:rsidRDefault="003839D9" w:rsidP="003A41F4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1" w:type="dxa"/>
            <w:vMerge/>
            <w:vAlign w:val="center"/>
          </w:tcPr>
          <w:p w:rsidR="003839D9" w:rsidRPr="005E1EF0" w:rsidRDefault="003839D9" w:rsidP="003A41F4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1" w:type="dxa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Ć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69" w:type="dxa"/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LS</w:t>
            </w:r>
          </w:p>
        </w:tc>
        <w:tc>
          <w:tcPr>
            <w:tcW w:w="690" w:type="dxa"/>
            <w:vMerge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</w:tcBorders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369" w:type="dxa"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Ć</w:t>
            </w:r>
          </w:p>
        </w:tc>
        <w:tc>
          <w:tcPr>
            <w:tcW w:w="369" w:type="dxa"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438" w:type="dxa"/>
            <w:shd w:val="clear" w:color="auto" w:fill="DBDBDB" w:themeFill="accent3" w:themeFillTint="66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LS</w:t>
            </w:r>
          </w:p>
        </w:tc>
        <w:tc>
          <w:tcPr>
            <w:tcW w:w="690" w:type="dxa"/>
            <w:vMerge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vMerge/>
            <w:tcBorders>
              <w:right w:val="single" w:sz="8" w:space="0" w:color="auto"/>
            </w:tcBorders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4" w:type="dxa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W/E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9D9" w:rsidRPr="005E1EF0" w:rsidRDefault="003839D9" w:rsidP="009E3FB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Ć/K/LS</w:t>
            </w:r>
          </w:p>
        </w:tc>
        <w:tc>
          <w:tcPr>
            <w:tcW w:w="73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W/E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39D9" w:rsidRPr="005E1EF0" w:rsidRDefault="003839D9" w:rsidP="009E3FB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  <w:r w:rsidRPr="005E1EF0"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  <w:t>Ć/K/LS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39D9" w:rsidRPr="005E1EF0" w:rsidRDefault="003839D9" w:rsidP="003A41F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A43208" w:rsidRPr="005E1EF0" w:rsidTr="009E3FBA">
        <w:trPr>
          <w:cantSplit/>
          <w:trHeight w:val="420"/>
        </w:trPr>
        <w:tc>
          <w:tcPr>
            <w:tcW w:w="2406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1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</w:tr>
      <w:tr w:rsidR="00A43208" w:rsidRPr="005E1EF0" w:rsidTr="009E3FBA">
        <w:trPr>
          <w:cantSplit/>
          <w:trHeight w:val="420"/>
        </w:trPr>
        <w:tc>
          <w:tcPr>
            <w:tcW w:w="2406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1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</w:tr>
      <w:tr w:rsidR="00A43208" w:rsidRPr="005E1EF0" w:rsidTr="009E3FBA">
        <w:trPr>
          <w:cantSplit/>
          <w:trHeight w:val="420"/>
        </w:trPr>
        <w:tc>
          <w:tcPr>
            <w:tcW w:w="2406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1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</w:tr>
      <w:tr w:rsidR="00A43208" w:rsidRPr="005E1EF0" w:rsidTr="009E3FBA">
        <w:trPr>
          <w:cantSplit/>
          <w:trHeight w:val="420"/>
        </w:trPr>
        <w:tc>
          <w:tcPr>
            <w:tcW w:w="2406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1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8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shd w:val="clear" w:color="000000" w:fill="FFFFFF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6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rPr>
                <w:rFonts w:ascii="Cambria" w:eastAsia="Times New Roman" w:hAnsi="Cambria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8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9" w:type="dxa"/>
            <w:tcBorders>
              <w:right w:val="single" w:sz="8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1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43208" w:rsidRPr="005E1EF0" w:rsidRDefault="00A43208" w:rsidP="000F53A7">
            <w:pPr>
              <w:spacing w:beforeLines="40" w:before="96" w:afterLines="40" w:after="96" w:line="240" w:lineRule="auto"/>
              <w:jc w:val="center"/>
              <w:rPr>
                <w:rFonts w:ascii="Cambria" w:eastAsia="Times New Roman" w:hAnsi="Cambria" w:cstheme="minorHAnsi"/>
                <w:sz w:val="18"/>
                <w:szCs w:val="18"/>
                <w:lang w:eastAsia="pl-PL"/>
              </w:rPr>
            </w:pPr>
          </w:p>
        </w:tc>
      </w:tr>
    </w:tbl>
    <w:p w:rsidR="007A564E" w:rsidRDefault="007A564E" w:rsidP="00C54DE8">
      <w:pPr>
        <w:tabs>
          <w:tab w:val="right" w:leader="dot" w:pos="6521"/>
        </w:tabs>
        <w:jc w:val="right"/>
        <w:rPr>
          <w:rFonts w:ascii="Cambria" w:hAnsi="Cambria" w:cstheme="minorHAnsi"/>
        </w:rPr>
      </w:pPr>
    </w:p>
    <w:p w:rsidR="00AB5A0C" w:rsidRDefault="00AB5A0C" w:rsidP="00C54DE8">
      <w:pPr>
        <w:tabs>
          <w:tab w:val="right" w:leader="dot" w:pos="6521"/>
        </w:tabs>
        <w:jc w:val="right"/>
        <w:rPr>
          <w:rFonts w:ascii="Cambria" w:hAnsi="Cambria" w:cstheme="minorHAnsi"/>
        </w:rPr>
      </w:pPr>
      <w:bookmarkStart w:id="0" w:name="_GoBack"/>
      <w:bookmarkEnd w:id="0"/>
    </w:p>
    <w:p w:rsidR="00C54DE8" w:rsidRDefault="00C54DE8" w:rsidP="00C54DE8">
      <w:pPr>
        <w:tabs>
          <w:tab w:val="right" w:leader="dot" w:pos="6521"/>
        </w:tabs>
        <w:jc w:val="right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</w:p>
    <w:p w:rsidR="00C54DE8" w:rsidRPr="00C54DE8" w:rsidRDefault="00C54DE8" w:rsidP="00C54DE8">
      <w:pPr>
        <w:jc w:val="right"/>
        <w:rPr>
          <w:rFonts w:ascii="Cambria" w:hAnsi="Cambria" w:cstheme="minorHAnsi"/>
          <w:i/>
          <w:sz w:val="20"/>
          <w:szCs w:val="20"/>
        </w:rPr>
      </w:pPr>
      <w:r w:rsidRPr="00C54DE8">
        <w:rPr>
          <w:rFonts w:ascii="Cambria" w:hAnsi="Cambria" w:cstheme="minorHAnsi"/>
          <w:i/>
          <w:sz w:val="20"/>
          <w:szCs w:val="20"/>
        </w:rPr>
        <w:t xml:space="preserve">Data i podpis osoby przygotowującej </w:t>
      </w:r>
      <w:r w:rsidR="009E3FBA">
        <w:rPr>
          <w:rFonts w:ascii="Cambria" w:hAnsi="Cambria" w:cstheme="minorHAnsi"/>
          <w:i/>
          <w:sz w:val="20"/>
          <w:szCs w:val="20"/>
        </w:rPr>
        <w:t>tabelę</w:t>
      </w:r>
    </w:p>
    <w:p w:rsidR="00C54DE8" w:rsidRDefault="00C54DE8" w:rsidP="00AB5A0C">
      <w:pPr>
        <w:spacing w:after="0" w:line="276" w:lineRule="auto"/>
        <w:rPr>
          <w:rFonts w:ascii="Cambria" w:hAnsi="Cambria" w:cstheme="minorHAnsi"/>
        </w:rPr>
      </w:pPr>
    </w:p>
    <w:p w:rsidR="00A57C9D" w:rsidRDefault="00A57C9D" w:rsidP="00AB5A0C">
      <w:pPr>
        <w:spacing w:after="0" w:line="276" w:lineRule="auto"/>
        <w:rPr>
          <w:rFonts w:ascii="Cambria" w:hAnsi="Cambria" w:cstheme="minorHAnsi"/>
        </w:rPr>
      </w:pPr>
    </w:p>
    <w:p w:rsidR="00AB5A0C" w:rsidRDefault="00AB5A0C" w:rsidP="00AB5A0C">
      <w:pPr>
        <w:spacing w:after="0" w:line="276" w:lineRule="auto"/>
        <w:rPr>
          <w:rFonts w:ascii="Cambria" w:hAnsi="Cambria" w:cstheme="minorHAnsi"/>
        </w:rPr>
      </w:pPr>
    </w:p>
    <w:p w:rsidR="00A57C9D" w:rsidRPr="00325751" w:rsidRDefault="00A57C9D" w:rsidP="00AB5A0C">
      <w:pPr>
        <w:spacing w:after="0" w:line="276" w:lineRule="auto"/>
        <w:rPr>
          <w:rFonts w:ascii="Cambria" w:hAnsi="Cambria" w:cstheme="minorHAnsi"/>
        </w:rPr>
      </w:pPr>
    </w:p>
    <w:p w:rsidR="00865265" w:rsidRPr="006E26B2" w:rsidRDefault="00865265" w:rsidP="00AB5A0C">
      <w:pPr>
        <w:spacing w:after="0" w:line="276" w:lineRule="auto"/>
        <w:rPr>
          <w:rFonts w:ascii="Cambria" w:hAnsi="Cambria" w:cstheme="minorHAnsi"/>
          <w:b/>
        </w:rPr>
      </w:pPr>
      <w:r w:rsidRPr="006E26B2">
        <w:rPr>
          <w:rFonts w:ascii="Cambria" w:hAnsi="Cambria" w:cstheme="minorHAnsi"/>
          <w:b/>
        </w:rPr>
        <w:t>Uwagi dotyczące sposobu wypełnienia tabeli:</w:t>
      </w:r>
    </w:p>
    <w:p w:rsidR="00865265" w:rsidRDefault="00865265" w:rsidP="00AB5A0C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Cambria" w:hAnsi="Cambria" w:cstheme="minorHAnsi"/>
        </w:rPr>
      </w:pPr>
      <w:r w:rsidRPr="006C456D">
        <w:rPr>
          <w:rFonts w:ascii="Cambria" w:hAnsi="Cambria" w:cstheme="minorHAnsi"/>
        </w:rPr>
        <w:t>Nazwy przedmiotów w części A należy wpisać w kolejności zgodnej  z programem studiów dla danej rekrutacji dostępnym na stronie Wydziału Nauk Społecznych (</w:t>
      </w:r>
      <w:hyperlink r:id="rId8" w:history="1">
        <w:r w:rsidR="00013D49" w:rsidRPr="006D2B81">
          <w:rPr>
            <w:rStyle w:val="Hipercze"/>
            <w:rFonts w:ascii="Cambria" w:hAnsi="Cambria" w:cstheme="minorHAnsi"/>
          </w:rPr>
          <w:t>https://www.wns.uz.zgora.pl/studia/plany-studiow/</w:t>
        </w:r>
      </w:hyperlink>
      <w:r w:rsidRPr="006C456D">
        <w:rPr>
          <w:rFonts w:ascii="Cambria" w:hAnsi="Cambria" w:cstheme="minorHAnsi"/>
        </w:rPr>
        <w:t>)</w:t>
      </w:r>
    </w:p>
    <w:p w:rsidR="00013D49" w:rsidRDefault="00013D49" w:rsidP="00AB5A0C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 kolumnach </w:t>
      </w:r>
      <w:r w:rsidRPr="00013D49">
        <w:rPr>
          <w:rFonts w:ascii="Cambria" w:hAnsi="Cambria" w:cstheme="minorHAnsi"/>
          <w:i/>
        </w:rPr>
        <w:t>Forma zajęć</w:t>
      </w:r>
      <w:r>
        <w:rPr>
          <w:rFonts w:ascii="Cambria" w:hAnsi="Cambria" w:cstheme="minorHAnsi"/>
        </w:rPr>
        <w:t xml:space="preserve"> należy wpisać liczbę godzin przy odpowiedniej formie zajęć.</w:t>
      </w:r>
    </w:p>
    <w:p w:rsidR="00013D49" w:rsidRDefault="00013D49" w:rsidP="00AB5A0C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 kolumnie </w:t>
      </w:r>
      <w:r w:rsidRPr="00013D49">
        <w:rPr>
          <w:rFonts w:ascii="Cambria" w:hAnsi="Cambria" w:cstheme="minorHAnsi"/>
          <w:i/>
        </w:rPr>
        <w:t>Forma zaliczenia</w:t>
      </w:r>
      <w:r>
        <w:rPr>
          <w:rFonts w:ascii="Cambria" w:hAnsi="Cambria" w:cstheme="minorHAnsi"/>
        </w:rPr>
        <w:t xml:space="preserve"> należy wpisać: ZAL (zaliczenia) </w:t>
      </w:r>
      <w:r w:rsidRPr="00013D49">
        <w:rPr>
          <w:rFonts w:ascii="Cambria" w:hAnsi="Cambria" w:cstheme="minorHAnsi"/>
        </w:rPr>
        <w:t>/</w:t>
      </w:r>
      <w:r>
        <w:rPr>
          <w:rFonts w:ascii="Cambria" w:hAnsi="Cambria" w:cstheme="minorHAnsi"/>
        </w:rPr>
        <w:t xml:space="preserve"> </w:t>
      </w:r>
      <w:r w:rsidRPr="00013D49">
        <w:rPr>
          <w:rFonts w:ascii="Cambria" w:hAnsi="Cambria" w:cstheme="minorHAnsi"/>
        </w:rPr>
        <w:t>ZO</w:t>
      </w:r>
      <w:r>
        <w:rPr>
          <w:rFonts w:ascii="Cambria" w:hAnsi="Cambria" w:cstheme="minorHAnsi"/>
        </w:rPr>
        <w:t xml:space="preserve"> (zaliczenie z oceną  </w:t>
      </w:r>
      <w:r w:rsidRPr="00013D49">
        <w:rPr>
          <w:rFonts w:ascii="Cambria" w:hAnsi="Cambria" w:cstheme="minorHAnsi"/>
        </w:rPr>
        <w:t>/</w:t>
      </w:r>
      <w:r>
        <w:rPr>
          <w:rFonts w:ascii="Cambria" w:hAnsi="Cambria" w:cstheme="minorHAnsi"/>
        </w:rPr>
        <w:t xml:space="preserve"> </w:t>
      </w:r>
      <w:r w:rsidRPr="00013D49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 xml:space="preserve"> (egzamin)</w:t>
      </w:r>
    </w:p>
    <w:p w:rsidR="006C456D" w:rsidRPr="006C456D" w:rsidRDefault="00865265" w:rsidP="00AB5A0C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Cambria" w:hAnsi="Cambria" w:cstheme="minorHAnsi"/>
        </w:rPr>
      </w:pPr>
      <w:r w:rsidRPr="006C456D">
        <w:rPr>
          <w:rFonts w:ascii="Cambria" w:hAnsi="Cambria" w:cstheme="minorHAnsi"/>
        </w:rPr>
        <w:t xml:space="preserve">Propozycje w części B </w:t>
      </w:r>
      <w:r w:rsidR="005F483A">
        <w:rPr>
          <w:rFonts w:ascii="Cambria" w:hAnsi="Cambria" w:cstheme="minorHAnsi"/>
        </w:rPr>
        <w:t xml:space="preserve">wpisywane są </w:t>
      </w:r>
      <w:r w:rsidRPr="006C456D">
        <w:rPr>
          <w:rFonts w:ascii="Cambria" w:hAnsi="Cambria" w:cstheme="minorHAnsi"/>
        </w:rPr>
        <w:t xml:space="preserve">na podstawie </w:t>
      </w:r>
      <w:r w:rsidR="006C456D" w:rsidRPr="006C456D">
        <w:rPr>
          <w:rFonts w:ascii="Cambria" w:hAnsi="Cambria" w:cstheme="minorHAnsi"/>
        </w:rPr>
        <w:t>do</w:t>
      </w:r>
      <w:r w:rsidR="005F483A">
        <w:rPr>
          <w:rFonts w:ascii="Cambria" w:hAnsi="Cambria" w:cstheme="minorHAnsi"/>
        </w:rPr>
        <w:t xml:space="preserve">kumentacji dołączonej </w:t>
      </w:r>
      <w:r w:rsidR="00AB78B1">
        <w:rPr>
          <w:rFonts w:ascii="Cambria" w:hAnsi="Cambria" w:cstheme="minorHAnsi"/>
        </w:rPr>
        <w:t xml:space="preserve">przez studenta </w:t>
      </w:r>
      <w:r w:rsidR="005F483A">
        <w:rPr>
          <w:rFonts w:ascii="Cambria" w:hAnsi="Cambria" w:cstheme="minorHAnsi"/>
        </w:rPr>
        <w:t>do wniosku o przeniesienie</w:t>
      </w:r>
      <w:r w:rsidR="006C456D" w:rsidRPr="006C456D">
        <w:rPr>
          <w:rFonts w:ascii="Cambria" w:hAnsi="Cambria" w:cstheme="minorHAnsi"/>
        </w:rPr>
        <w:t xml:space="preserve">. </w:t>
      </w:r>
    </w:p>
    <w:p w:rsidR="006C456D" w:rsidRPr="006C456D" w:rsidRDefault="006C456D" w:rsidP="00AB5A0C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Cambria" w:hAnsi="Cambria" w:cstheme="minorHAnsi"/>
        </w:rPr>
      </w:pPr>
      <w:r w:rsidRPr="006C456D">
        <w:rPr>
          <w:rFonts w:ascii="Cambria" w:hAnsi="Cambria" w:cstheme="minorHAnsi"/>
        </w:rPr>
        <w:t xml:space="preserve">Część C </w:t>
      </w:r>
      <w:r w:rsidR="009E3FBA">
        <w:rPr>
          <w:rFonts w:ascii="Cambria" w:hAnsi="Cambria" w:cstheme="minorHAnsi"/>
        </w:rPr>
        <w:t xml:space="preserve">w przypadku </w:t>
      </w:r>
      <w:r w:rsidRPr="006C456D">
        <w:rPr>
          <w:rFonts w:ascii="Cambria" w:hAnsi="Cambria" w:cstheme="minorHAnsi"/>
        </w:rPr>
        <w:t>przeniesieni</w:t>
      </w:r>
      <w:r w:rsidR="009E3FBA">
        <w:rPr>
          <w:rFonts w:ascii="Cambria" w:hAnsi="Cambria" w:cstheme="minorHAnsi"/>
        </w:rPr>
        <w:t>a</w:t>
      </w:r>
      <w:r w:rsidRPr="006C456D">
        <w:rPr>
          <w:rFonts w:ascii="Cambria" w:hAnsi="Cambria" w:cstheme="minorHAnsi"/>
        </w:rPr>
        <w:t xml:space="preserve"> przedmiotu na podstawie zgodności efektów uczenia się (zaliczeniu przedmiotu) </w:t>
      </w:r>
      <w:r w:rsidR="009E3FBA">
        <w:rPr>
          <w:rFonts w:ascii="Cambria" w:hAnsi="Cambria" w:cstheme="minorHAnsi"/>
        </w:rPr>
        <w:t>zawiera oceny cząstkowe i oceną końcową, z którymi następuje przeniesienie.</w:t>
      </w:r>
    </w:p>
    <w:p w:rsidR="00B1500B" w:rsidRPr="00145C34" w:rsidRDefault="006C456D" w:rsidP="00AB5A0C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 w:val="0"/>
        <w:rPr>
          <w:rFonts w:ascii="Cambria" w:hAnsi="Cambria" w:cstheme="minorHAnsi"/>
        </w:rPr>
      </w:pPr>
      <w:r w:rsidRPr="006C456D">
        <w:rPr>
          <w:rFonts w:ascii="Cambria" w:hAnsi="Cambria" w:cstheme="minorHAnsi"/>
        </w:rPr>
        <w:t xml:space="preserve">Zastosowane oznaczenia: </w:t>
      </w:r>
      <w:r w:rsidR="00EB2D19" w:rsidRPr="00DC49A5">
        <w:rPr>
          <w:rFonts w:ascii="Cambria" w:hAnsi="Cambria" w:cstheme="minorHAnsi"/>
        </w:rPr>
        <w:t>W - w</w:t>
      </w:r>
      <w:r w:rsidR="008D1341" w:rsidRPr="00DC49A5">
        <w:rPr>
          <w:rFonts w:ascii="Cambria" w:hAnsi="Cambria" w:cstheme="minorHAnsi"/>
        </w:rPr>
        <w:t>ykład, Ć – ćwiczenia, K – konwersatorium, LS – laboratorium lub seminarium</w:t>
      </w:r>
      <w:r w:rsidR="00C678CC">
        <w:rPr>
          <w:rFonts w:ascii="Cambria" w:hAnsi="Cambria" w:cstheme="minorHAnsi"/>
        </w:rPr>
        <w:t>.</w:t>
      </w:r>
    </w:p>
    <w:sectPr w:rsidR="00B1500B" w:rsidRPr="00145C34" w:rsidSect="00BF0FA2">
      <w:footerReference w:type="default" r:id="rId9"/>
      <w:pgSz w:w="16838" w:h="11906" w:orient="landscape"/>
      <w:pgMar w:top="851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45" w:rsidRDefault="00B82F45" w:rsidP="005E7A41">
      <w:pPr>
        <w:spacing w:after="0" w:line="240" w:lineRule="auto"/>
      </w:pPr>
      <w:r>
        <w:separator/>
      </w:r>
    </w:p>
  </w:endnote>
  <w:endnote w:type="continuationSeparator" w:id="0">
    <w:p w:rsidR="00B82F45" w:rsidRDefault="00B82F45" w:rsidP="005E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92178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p w:rsidR="00B1500B" w:rsidRPr="005E7A41" w:rsidRDefault="00F51E47">
        <w:pPr>
          <w:pStyle w:val="Stopka"/>
          <w:jc w:val="center"/>
          <w:rPr>
            <w:rFonts w:ascii="Cambria" w:hAnsi="Cambria"/>
            <w:sz w:val="20"/>
            <w:szCs w:val="20"/>
          </w:rPr>
        </w:pPr>
        <w:r w:rsidRPr="005E7A41">
          <w:rPr>
            <w:rFonts w:ascii="Cambria" w:hAnsi="Cambria"/>
            <w:sz w:val="20"/>
            <w:szCs w:val="20"/>
          </w:rPr>
          <w:fldChar w:fldCharType="begin"/>
        </w:r>
        <w:r w:rsidR="00B1500B" w:rsidRPr="005E7A41">
          <w:rPr>
            <w:rFonts w:ascii="Cambria" w:hAnsi="Cambria"/>
            <w:sz w:val="20"/>
            <w:szCs w:val="20"/>
          </w:rPr>
          <w:instrText>PAGE   \* MERGEFORMAT</w:instrText>
        </w:r>
        <w:r w:rsidRPr="005E7A41">
          <w:rPr>
            <w:rFonts w:ascii="Cambria" w:hAnsi="Cambria"/>
            <w:sz w:val="20"/>
            <w:szCs w:val="20"/>
          </w:rPr>
          <w:fldChar w:fldCharType="separate"/>
        </w:r>
        <w:r w:rsidR="00AB5A0C">
          <w:rPr>
            <w:rFonts w:ascii="Cambria" w:hAnsi="Cambria"/>
            <w:noProof/>
            <w:sz w:val="20"/>
            <w:szCs w:val="20"/>
          </w:rPr>
          <w:t>1</w:t>
        </w:r>
        <w:r w:rsidRPr="005E7A41">
          <w:rPr>
            <w:rFonts w:ascii="Cambria" w:hAnsi="Cambria"/>
            <w:sz w:val="20"/>
            <w:szCs w:val="20"/>
          </w:rPr>
          <w:fldChar w:fldCharType="end"/>
        </w:r>
        <w:r w:rsidR="00B1500B" w:rsidRPr="005E7A41">
          <w:rPr>
            <w:rFonts w:ascii="Cambria" w:hAnsi="Cambria"/>
            <w:sz w:val="20"/>
            <w:szCs w:val="20"/>
          </w:rPr>
          <w:t>/</w:t>
        </w:r>
        <w:fldSimple w:instr=" NUMPAGES   \* MERGEFORMAT ">
          <w:r w:rsidR="00AB5A0C" w:rsidRPr="00AB5A0C">
            <w:rPr>
              <w:rFonts w:ascii="Cambria" w:hAnsi="Cambria"/>
              <w:noProof/>
              <w:sz w:val="20"/>
              <w:szCs w:val="20"/>
            </w:rPr>
            <w:t>2</w:t>
          </w:r>
        </w:fldSimple>
      </w:p>
    </w:sdtContent>
  </w:sdt>
  <w:p w:rsidR="00B1500B" w:rsidRDefault="00B15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45" w:rsidRDefault="00B82F45" w:rsidP="005E7A41">
      <w:pPr>
        <w:spacing w:after="0" w:line="240" w:lineRule="auto"/>
      </w:pPr>
      <w:r>
        <w:separator/>
      </w:r>
    </w:p>
  </w:footnote>
  <w:footnote w:type="continuationSeparator" w:id="0">
    <w:p w:rsidR="00B82F45" w:rsidRDefault="00B82F45" w:rsidP="005E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B7434"/>
    <w:multiLevelType w:val="hybridMultilevel"/>
    <w:tmpl w:val="333CFFDE"/>
    <w:lvl w:ilvl="0" w:tplc="0415000F">
      <w:start w:val="1"/>
      <w:numFmt w:val="decimal"/>
      <w:lvlText w:val="%1."/>
      <w:lvlJc w:val="left"/>
      <w:pPr>
        <w:ind w:left="-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16" w:hanging="360"/>
      </w:pPr>
    </w:lvl>
    <w:lvl w:ilvl="2" w:tplc="0415001B" w:tentative="1">
      <w:start w:val="1"/>
      <w:numFmt w:val="lowerRoman"/>
      <w:lvlText w:val="%3."/>
      <w:lvlJc w:val="right"/>
      <w:pPr>
        <w:ind w:left="-696" w:hanging="180"/>
      </w:pPr>
    </w:lvl>
    <w:lvl w:ilvl="3" w:tplc="0415000F" w:tentative="1">
      <w:start w:val="1"/>
      <w:numFmt w:val="decimal"/>
      <w:lvlText w:val="%4."/>
      <w:lvlJc w:val="left"/>
      <w:pPr>
        <w:ind w:left="24" w:hanging="360"/>
      </w:pPr>
    </w:lvl>
    <w:lvl w:ilvl="4" w:tplc="04150019" w:tentative="1">
      <w:start w:val="1"/>
      <w:numFmt w:val="lowerLetter"/>
      <w:lvlText w:val="%5."/>
      <w:lvlJc w:val="left"/>
      <w:pPr>
        <w:ind w:left="744" w:hanging="360"/>
      </w:pPr>
    </w:lvl>
    <w:lvl w:ilvl="5" w:tplc="0415001B" w:tentative="1">
      <w:start w:val="1"/>
      <w:numFmt w:val="lowerRoman"/>
      <w:lvlText w:val="%6."/>
      <w:lvlJc w:val="right"/>
      <w:pPr>
        <w:ind w:left="1464" w:hanging="180"/>
      </w:pPr>
    </w:lvl>
    <w:lvl w:ilvl="6" w:tplc="0415000F" w:tentative="1">
      <w:start w:val="1"/>
      <w:numFmt w:val="decimal"/>
      <w:lvlText w:val="%7."/>
      <w:lvlJc w:val="left"/>
      <w:pPr>
        <w:ind w:left="2184" w:hanging="360"/>
      </w:pPr>
    </w:lvl>
    <w:lvl w:ilvl="7" w:tplc="04150019" w:tentative="1">
      <w:start w:val="1"/>
      <w:numFmt w:val="lowerLetter"/>
      <w:lvlText w:val="%8."/>
      <w:lvlJc w:val="left"/>
      <w:pPr>
        <w:ind w:left="2904" w:hanging="360"/>
      </w:pPr>
    </w:lvl>
    <w:lvl w:ilvl="8" w:tplc="0415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1" w15:restartNumberingAfterBreak="0">
    <w:nsid w:val="334359AC"/>
    <w:multiLevelType w:val="hybridMultilevel"/>
    <w:tmpl w:val="62748DAE"/>
    <w:lvl w:ilvl="0" w:tplc="A9E8ADD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21A"/>
    <w:rsid w:val="00013D49"/>
    <w:rsid w:val="000F53A7"/>
    <w:rsid w:val="00124017"/>
    <w:rsid w:val="00141D1F"/>
    <w:rsid w:val="00141FFF"/>
    <w:rsid w:val="00145C34"/>
    <w:rsid w:val="0026591B"/>
    <w:rsid w:val="00290204"/>
    <w:rsid w:val="002B14FD"/>
    <w:rsid w:val="002C3377"/>
    <w:rsid w:val="00325751"/>
    <w:rsid w:val="00337E3A"/>
    <w:rsid w:val="00347441"/>
    <w:rsid w:val="0036132B"/>
    <w:rsid w:val="003663AC"/>
    <w:rsid w:val="003839D9"/>
    <w:rsid w:val="003A41F4"/>
    <w:rsid w:val="003B71F0"/>
    <w:rsid w:val="00460212"/>
    <w:rsid w:val="00471AF2"/>
    <w:rsid w:val="004950B4"/>
    <w:rsid w:val="005411CE"/>
    <w:rsid w:val="005A7FC2"/>
    <w:rsid w:val="005E1EF0"/>
    <w:rsid w:val="005E7169"/>
    <w:rsid w:val="005E7A41"/>
    <w:rsid w:val="005F483A"/>
    <w:rsid w:val="00634B82"/>
    <w:rsid w:val="00665C98"/>
    <w:rsid w:val="006B0207"/>
    <w:rsid w:val="006C456D"/>
    <w:rsid w:val="006E26B2"/>
    <w:rsid w:val="007514EB"/>
    <w:rsid w:val="007734D1"/>
    <w:rsid w:val="007A564E"/>
    <w:rsid w:val="007E4240"/>
    <w:rsid w:val="007F721A"/>
    <w:rsid w:val="00810353"/>
    <w:rsid w:val="008262FC"/>
    <w:rsid w:val="00827CA5"/>
    <w:rsid w:val="00840180"/>
    <w:rsid w:val="00865265"/>
    <w:rsid w:val="008D1341"/>
    <w:rsid w:val="008D6082"/>
    <w:rsid w:val="008E75C7"/>
    <w:rsid w:val="00954A2E"/>
    <w:rsid w:val="009E3FBA"/>
    <w:rsid w:val="00A43208"/>
    <w:rsid w:val="00A57C9D"/>
    <w:rsid w:val="00A94834"/>
    <w:rsid w:val="00AB4B73"/>
    <w:rsid w:val="00AB5A0C"/>
    <w:rsid w:val="00AB78B1"/>
    <w:rsid w:val="00AD70A9"/>
    <w:rsid w:val="00AE586F"/>
    <w:rsid w:val="00B14386"/>
    <w:rsid w:val="00B1500B"/>
    <w:rsid w:val="00B21A94"/>
    <w:rsid w:val="00B82F45"/>
    <w:rsid w:val="00BF0FA2"/>
    <w:rsid w:val="00C54DE8"/>
    <w:rsid w:val="00C64868"/>
    <w:rsid w:val="00C678CC"/>
    <w:rsid w:val="00C75B46"/>
    <w:rsid w:val="00C83136"/>
    <w:rsid w:val="00D31E55"/>
    <w:rsid w:val="00D87A7C"/>
    <w:rsid w:val="00DC49A5"/>
    <w:rsid w:val="00DD1036"/>
    <w:rsid w:val="00E07D9C"/>
    <w:rsid w:val="00E42923"/>
    <w:rsid w:val="00E44E2B"/>
    <w:rsid w:val="00E64A0D"/>
    <w:rsid w:val="00EB2D19"/>
    <w:rsid w:val="00F01F07"/>
    <w:rsid w:val="00F057E1"/>
    <w:rsid w:val="00F24517"/>
    <w:rsid w:val="00F51E47"/>
    <w:rsid w:val="00FC66D9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80E55"/>
  <w15:docId w15:val="{05EE3BB5-7345-402E-BF1C-66AD9DC3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3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D10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5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26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E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41"/>
  </w:style>
  <w:style w:type="paragraph" w:styleId="Stopka">
    <w:name w:val="footer"/>
    <w:basedOn w:val="Normalny"/>
    <w:link w:val="StopkaZnak"/>
    <w:uiPriority w:val="99"/>
    <w:unhideWhenUsed/>
    <w:rsid w:val="005E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A41"/>
  </w:style>
  <w:style w:type="paragraph" w:customStyle="1" w:styleId="Default">
    <w:name w:val="Default"/>
    <w:rsid w:val="00E42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3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ns.uz.zgora.pl/studia/plany-studi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EE4AF-AD25-40E8-AC83-769C82B8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14</cp:revision>
  <cp:lastPrinted>2022-03-30T11:18:00Z</cp:lastPrinted>
  <dcterms:created xsi:type="dcterms:W3CDTF">2022-03-28T10:39:00Z</dcterms:created>
  <dcterms:modified xsi:type="dcterms:W3CDTF">2022-04-12T18:20:00Z</dcterms:modified>
</cp:coreProperties>
</file>