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E78" w:rsidRPr="00FE3D65" w:rsidRDefault="006F5E78" w:rsidP="006F5E78">
      <w:pPr>
        <w:keepNext/>
        <w:widowControl w:val="0"/>
        <w:autoSpaceDE w:val="0"/>
        <w:autoSpaceDN w:val="0"/>
        <w:adjustRightInd w:val="0"/>
        <w:spacing w:after="0" w:line="360" w:lineRule="auto"/>
        <w:ind w:right="-25"/>
        <w:jc w:val="center"/>
        <w:outlineLvl w:val="0"/>
        <w:rPr>
          <w:rFonts w:ascii="Times New Roman" w:eastAsia="Arial Unicode MS" w:hAnsi="Times New Roman" w:cs="Times New Roman"/>
          <w:b/>
          <w:bCs/>
          <w:color w:val="1F4E79" w:themeColor="accent1" w:themeShade="80"/>
          <w:sz w:val="24"/>
          <w:szCs w:val="24"/>
          <w:lang w:eastAsia="pl-PL"/>
        </w:rPr>
      </w:pPr>
      <w:r w:rsidRPr="00FE3D65">
        <w:rPr>
          <w:rFonts w:ascii="Times New Roman" w:eastAsia="Arial Unicode MS" w:hAnsi="Times New Roman" w:cs="Times New Roman"/>
          <w:b/>
          <w:bCs/>
          <w:color w:val="1F4E79" w:themeColor="accent1" w:themeShade="80"/>
          <w:sz w:val="24"/>
          <w:szCs w:val="24"/>
          <w:lang w:eastAsia="pl-PL"/>
        </w:rPr>
        <w:t>kierunek: ŻYWIENIE CZŁOWIEKA I DIETOTERAPIA</w:t>
      </w:r>
    </w:p>
    <w:p w:rsidR="006F5E78" w:rsidRPr="00FE3D65" w:rsidRDefault="006F5E78" w:rsidP="006F5E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pl-PL"/>
        </w:rPr>
      </w:pPr>
      <w:r w:rsidRPr="00FE3D65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pl-PL"/>
        </w:rPr>
        <w:t>zestaw zagadnień egzaminacyjnych</w:t>
      </w:r>
    </w:p>
    <w:p w:rsidR="006F5E78" w:rsidRPr="00FE3D65" w:rsidRDefault="006F5E78" w:rsidP="006F5E7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ind w:right="-25"/>
        <w:jc w:val="center"/>
        <w:outlineLvl w:val="0"/>
        <w:rPr>
          <w:rFonts w:ascii="Times New Roman" w:eastAsia="Arial Unicode MS" w:hAnsi="Times New Roman" w:cs="Times New Roman"/>
          <w:b/>
          <w:bCs/>
          <w:color w:val="1F4E79" w:themeColor="accent1" w:themeShade="80"/>
          <w:sz w:val="24"/>
          <w:szCs w:val="24"/>
          <w:lang w:eastAsia="pl-PL"/>
        </w:rPr>
      </w:pPr>
      <w:r w:rsidRPr="00FE3D65">
        <w:rPr>
          <w:rFonts w:ascii="Times New Roman" w:eastAsia="Arial Unicode MS" w:hAnsi="Times New Roman" w:cs="Times New Roman"/>
          <w:b/>
          <w:bCs/>
          <w:color w:val="1F4E79" w:themeColor="accent1" w:themeShade="80"/>
          <w:sz w:val="24"/>
          <w:szCs w:val="24"/>
          <w:lang w:eastAsia="pl-PL"/>
        </w:rPr>
        <w:t xml:space="preserve">od roku </w:t>
      </w:r>
      <w:r w:rsidR="00424938">
        <w:rPr>
          <w:rFonts w:ascii="Times New Roman" w:eastAsia="Arial Unicode MS" w:hAnsi="Times New Roman" w:cs="Times New Roman"/>
          <w:b/>
          <w:bCs/>
          <w:color w:val="1F4E79" w:themeColor="accent1" w:themeShade="80"/>
          <w:sz w:val="24"/>
          <w:szCs w:val="24"/>
          <w:lang w:eastAsia="pl-PL"/>
        </w:rPr>
        <w:t xml:space="preserve">akademickiego </w:t>
      </w:r>
      <w:r w:rsidRPr="00FE3D65">
        <w:rPr>
          <w:rFonts w:ascii="Times New Roman" w:eastAsia="Arial Unicode MS" w:hAnsi="Times New Roman" w:cs="Times New Roman"/>
          <w:b/>
          <w:bCs/>
          <w:color w:val="1F4E79" w:themeColor="accent1" w:themeShade="80"/>
          <w:sz w:val="24"/>
          <w:szCs w:val="24"/>
          <w:lang w:eastAsia="pl-PL"/>
        </w:rPr>
        <w:t>2021/2022</w:t>
      </w:r>
    </w:p>
    <w:p w:rsidR="00F47AFE" w:rsidRPr="00FE3D65" w:rsidRDefault="00F47AFE" w:rsidP="00F47AFE">
      <w:pPr>
        <w:pStyle w:val="Nagwek3"/>
        <w:jc w:val="center"/>
        <w:rPr>
          <w:color w:val="1F4E79" w:themeColor="accent1" w:themeShade="80"/>
          <w:szCs w:val="24"/>
        </w:rPr>
      </w:pPr>
    </w:p>
    <w:p w:rsidR="008D481B" w:rsidRPr="00FE3D65" w:rsidRDefault="00F47AFE" w:rsidP="006F5E78">
      <w:pPr>
        <w:pStyle w:val="Nagwek3"/>
        <w:jc w:val="center"/>
        <w:rPr>
          <w:color w:val="1F4E79" w:themeColor="accent1" w:themeShade="80"/>
          <w:szCs w:val="24"/>
        </w:rPr>
      </w:pPr>
      <w:r w:rsidRPr="00FE3D65">
        <w:rPr>
          <w:color w:val="1F4E79" w:themeColor="accent1" w:themeShade="80"/>
          <w:szCs w:val="24"/>
        </w:rPr>
        <w:t>Blok  I   Technologiczny</w:t>
      </w:r>
    </w:p>
    <w:p w:rsidR="00F47AFE" w:rsidRPr="00FE3D65" w:rsidRDefault="00FA58F6" w:rsidP="006F5E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</w:t>
      </w:r>
      <w:r w:rsidR="00F47AFE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leko oraz fermentowane napoje mleczne – technologia produkcji oraz znaczenie żywieniowe.</w:t>
      </w:r>
      <w:bookmarkStart w:id="0" w:name="_GoBack"/>
      <w:bookmarkEnd w:id="0"/>
    </w:p>
    <w:p w:rsidR="00F47AFE" w:rsidRPr="00FE3D65" w:rsidRDefault="00FA58F6" w:rsidP="006F5E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T</w:t>
      </w:r>
      <w:r w:rsidR="00F47AFE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ermiczne metody utrwalania żywności – stosowane </w:t>
      </w:r>
      <w:r w:rsidR="00D14465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techniki, </w:t>
      </w:r>
      <w:r w:rsidR="00F47AFE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ich</w:t>
      </w:r>
      <w:r w:rsidR="00D14465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funkcje oraz</w:t>
      </w:r>
      <w:r w:rsidR="00F47AFE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wpływ na wartość odżywczą</w:t>
      </w:r>
      <w:r w:rsidR="00D14465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produktów</w:t>
      </w:r>
      <w:r w:rsidR="00F47AFE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</w:t>
      </w:r>
    </w:p>
    <w:p w:rsidR="00F47AFE" w:rsidRPr="00FE3D65" w:rsidRDefault="00FA58F6" w:rsidP="006F5E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O</w:t>
      </w:r>
      <w:r w:rsidR="00F47AFE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pakowania do żywności – rodzaje, funkcje, zastosowanie. </w:t>
      </w:r>
    </w:p>
    <w:p w:rsidR="00F47AFE" w:rsidRPr="00FE3D65" w:rsidRDefault="00FA58F6" w:rsidP="006F5E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O</w:t>
      </w:r>
      <w:r w:rsidR="00D14465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peracje mechaniczne w przetwórstwie żywności i gastronomii.</w:t>
      </w:r>
    </w:p>
    <w:p w:rsidR="00506247" w:rsidRPr="00FE3D65" w:rsidRDefault="00FA58F6" w:rsidP="006F5E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Struktura</w:t>
      </w:r>
      <w:r w:rsidR="00506247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zakładów gastronomicznych</w:t>
      </w: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</w:t>
      </w:r>
    </w:p>
    <w:p w:rsidR="00D14465" w:rsidRPr="00FE3D65" w:rsidRDefault="00FA58F6" w:rsidP="006F5E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Struktura</w:t>
      </w:r>
      <w:r w:rsidR="00506247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="00D14465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zakładów żywienia zbiorowego.</w:t>
      </w:r>
    </w:p>
    <w:p w:rsidR="00D14465" w:rsidRPr="00FE3D65" w:rsidRDefault="00FA58F6" w:rsidP="006F5E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</w:t>
      </w:r>
      <w:r w:rsidR="00D14465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urowce</w:t>
      </w:r>
      <w:r w:rsidR="00506247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roślinne</w:t>
      </w:r>
      <w:r w:rsidR="00D14465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stosowane w przetwórstwie żywności.</w:t>
      </w:r>
    </w:p>
    <w:p w:rsidR="00506247" w:rsidRPr="00FE3D65" w:rsidRDefault="00FA58F6" w:rsidP="006F5E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</w:t>
      </w:r>
      <w:r w:rsidR="00506247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urowce zwierzęce stosowane w przetwórstwie żywności.</w:t>
      </w:r>
    </w:p>
    <w:p w:rsidR="00D14465" w:rsidRPr="00FE3D65" w:rsidRDefault="00FA58F6" w:rsidP="006F5E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</w:t>
      </w:r>
      <w:r w:rsidR="00D14465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ięso, mleko, jaja i inne</w:t>
      </w: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produkty odzwierzęce i ich rola</w:t>
      </w:r>
      <w:r w:rsidR="00D14465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jako składnika diety.</w:t>
      </w:r>
    </w:p>
    <w:p w:rsidR="00506247" w:rsidRPr="00FE3D65" w:rsidRDefault="00FA58F6" w:rsidP="006F5E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W</w:t>
      </w:r>
      <w:r w:rsidR="00506247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arzywa, owoce i i</w:t>
      </w: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nne produkty roślinne i ich rola</w:t>
      </w:r>
      <w:r w:rsidR="00506247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jako składnika diety.</w:t>
      </w:r>
    </w:p>
    <w:p w:rsidR="00C60AE4" w:rsidRPr="00FE3D65" w:rsidRDefault="00FA58F6" w:rsidP="006F5E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</w:t>
      </w:r>
      <w:r w:rsidR="00C60AE4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ystemy zapewnianiające</w:t>
      </w:r>
      <w:r w:rsidR="00506247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bezpieczeństwo i</w:t>
      </w:r>
      <w:r w:rsidR="00C60AE4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jakość żywności.</w:t>
      </w:r>
    </w:p>
    <w:p w:rsidR="00D14465" w:rsidRPr="00FE3D65" w:rsidRDefault="00FA58F6" w:rsidP="006F5E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B</w:t>
      </w:r>
      <w:r w:rsidR="00C60AE4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ezp</w:t>
      </w:r>
      <w:r w:rsidR="00F46836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iecze</w:t>
      </w: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ństwo produkcji żywności - </w:t>
      </w:r>
      <w:r w:rsidR="00C60AE4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zagrożenia fizyczne, chemiczne i mikrobiologiczne w żywności. </w:t>
      </w:r>
    </w:p>
    <w:p w:rsidR="00C60AE4" w:rsidRPr="00FE3D65" w:rsidRDefault="00FA58F6" w:rsidP="006F5E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T</w:t>
      </w:r>
      <w:r w:rsidR="00C60AE4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ren</w:t>
      </w:r>
      <w:r w:rsidR="00506247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dy w produkcji i </w:t>
      </w:r>
      <w:r w:rsidR="00C60AE4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obróbce kulinarnej żywności.</w:t>
      </w:r>
    </w:p>
    <w:p w:rsidR="00506247" w:rsidRPr="00FE3D65" w:rsidRDefault="00FA58F6" w:rsidP="006F5E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N</w:t>
      </w:r>
      <w:r w:rsidR="00506247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owoczesne trendy w magazynowaniu żywności.</w:t>
      </w:r>
    </w:p>
    <w:p w:rsidR="00C60AE4" w:rsidRPr="00FE3D65" w:rsidRDefault="00FA58F6" w:rsidP="006F5E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</w:t>
      </w:r>
      <w:r w:rsidR="00C60AE4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etody konserwacji stosowane w przetwórstwie żywności.</w:t>
      </w:r>
    </w:p>
    <w:p w:rsidR="00506247" w:rsidRPr="00FE3D65" w:rsidRDefault="00FA58F6" w:rsidP="006F5E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F</w:t>
      </w:r>
      <w:r w:rsidR="00506247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unkcje obróbki cieplnej w przetwórstwie żywności pochodzenia zwierzęcego.</w:t>
      </w:r>
    </w:p>
    <w:p w:rsidR="00C60AE4" w:rsidRPr="00FE3D65" w:rsidRDefault="00FA58F6" w:rsidP="006F5E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F</w:t>
      </w:r>
      <w:r w:rsidR="00506247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unkcje obróbki cieplnej w przetwórstwie żywności pochodzenia roślinnego.</w:t>
      </w:r>
    </w:p>
    <w:p w:rsidR="00C60AE4" w:rsidRPr="00FE3D65" w:rsidRDefault="00C60AE4" w:rsidP="006F5E78">
      <w:pPr>
        <w:spacing w:line="360" w:lineRule="auto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Blok II   Specjalnościowy:  Żywieniowo – dietetyczny</w:t>
      </w:r>
    </w:p>
    <w:p w:rsidR="00506247" w:rsidRPr="00FE3D65" w:rsidRDefault="00FA58F6" w:rsidP="006F5E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Przemiana</w:t>
      </w:r>
      <w:r w:rsidR="00977112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materii</w:t>
      </w:r>
      <w:r w:rsidR="004F4B03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or</w:t>
      </w:r>
      <w:r w:rsidR="007D622A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</w:t>
      </w:r>
      <w:r w:rsidR="004F4B03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z zapotrz</w:t>
      </w:r>
      <w:r w:rsidR="00506247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ebowanie energetyczne człowieka.</w:t>
      </w:r>
    </w:p>
    <w:p w:rsidR="00506247" w:rsidRPr="00FE3D65" w:rsidRDefault="00FA58F6" w:rsidP="006F5E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Hormonalna</w:t>
      </w:r>
      <w:r w:rsidR="00506247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re</w:t>
      </w: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gulacja trawienia i</w:t>
      </w:r>
      <w:r w:rsidR="00506247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wchłaniania żywności oraz wydalania resztek pokarmowych.</w:t>
      </w:r>
    </w:p>
    <w:p w:rsidR="00506247" w:rsidRPr="00FE3D65" w:rsidRDefault="00FA58F6" w:rsidP="006F5E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Hormonalna</w:t>
      </w:r>
      <w:r w:rsidR="00506247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regulacja głodu i sytości.</w:t>
      </w:r>
    </w:p>
    <w:p w:rsidR="00506247" w:rsidRPr="00FE3D65" w:rsidRDefault="00FA58F6" w:rsidP="006F5E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T</w:t>
      </w:r>
      <w:r w:rsidR="00506247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rawienie i wchłanianie podstawowych grup substancji organicznych z żywności (białek, tłuszczy, węglowodanów).</w:t>
      </w:r>
    </w:p>
    <w:p w:rsidR="00506247" w:rsidRPr="00FE3D65" w:rsidRDefault="00FA58F6" w:rsidP="006F5E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B</w:t>
      </w:r>
      <w:r w:rsidR="00506247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iałka, tłuszcze (w tym kwasy tłuszczowe), węglowodany (w tym cukry) – podział, rola w organizmie, źródła w żywności oraz zapotrzebowanie człowieka.</w:t>
      </w:r>
    </w:p>
    <w:p w:rsidR="00506247" w:rsidRPr="00FE3D65" w:rsidRDefault="00FA58F6" w:rsidP="006F5E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C</w:t>
      </w:r>
      <w:r w:rsidR="00506247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holesterol jako składnik diety – </w:t>
      </w:r>
      <w:r w:rsidR="00554E88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źródła, </w:t>
      </w:r>
      <w:r w:rsidR="00506247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rola</w:t>
      </w:r>
      <w:r w:rsidR="00554E88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w organizmie</w:t>
      </w:r>
      <w:r w:rsidR="00506247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="00554E88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oraz zagrożenia dla zdrowia człowieka.</w:t>
      </w:r>
    </w:p>
    <w:p w:rsidR="00977112" w:rsidRPr="00FE3D65" w:rsidRDefault="00FA58F6" w:rsidP="006F5E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</w:t>
      </w:r>
      <w:r w:rsidR="00977112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akroelementy- źródła w żywności, rola w organizmie oraz czynniki wpływające na biodostępność.</w:t>
      </w:r>
    </w:p>
    <w:p w:rsidR="00977112" w:rsidRPr="00FE3D65" w:rsidRDefault="00FA58F6" w:rsidP="006F5E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</w:t>
      </w:r>
      <w:r w:rsidR="00977112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ikroelementy- źródła w żywności, rola w organizmie oraz czynniki wpływające na biodostępność.</w:t>
      </w:r>
    </w:p>
    <w:p w:rsidR="00506247" w:rsidRPr="00FE3D65" w:rsidRDefault="00FA58F6" w:rsidP="006F5E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Równowaga kwasowo- zasadowa</w:t>
      </w:r>
      <w:r w:rsidR="00977112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organizmu.</w:t>
      </w:r>
    </w:p>
    <w:p w:rsidR="00977112" w:rsidRPr="00FE3D65" w:rsidRDefault="009B5694" w:rsidP="006F5E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Gospodarka</w:t>
      </w:r>
      <w:r w:rsidR="0099282F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wodna</w:t>
      </w:r>
      <w:r w:rsidR="00977112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organizmu.</w:t>
      </w:r>
    </w:p>
    <w:p w:rsidR="00977112" w:rsidRPr="00FE3D65" w:rsidRDefault="009B5694" w:rsidP="006F5E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Ł</w:t>
      </w:r>
      <w:r w:rsidR="00977112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adunek i indeks </w:t>
      </w:r>
      <w:proofErr w:type="spellStart"/>
      <w:r w:rsidR="00977112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glikemiczny</w:t>
      </w:r>
      <w:proofErr w:type="spellEnd"/>
      <w:r w:rsidR="00977112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produktów spożywczych.</w:t>
      </w:r>
    </w:p>
    <w:p w:rsidR="00977112" w:rsidRPr="00FE3D65" w:rsidRDefault="009B5694" w:rsidP="006F5E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lastRenderedPageBreak/>
        <w:t>B</w:t>
      </w:r>
      <w:r w:rsidR="00977112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łonnik pokarmowy - charakterystyka, źródła oraz rola w żywieniu człowieka.</w:t>
      </w:r>
    </w:p>
    <w:p w:rsidR="00977112" w:rsidRPr="00FE3D65" w:rsidRDefault="009B5694" w:rsidP="006F5E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W</w:t>
      </w:r>
      <w:r w:rsidR="00554E88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itaminy rozpuszczalne w tłuszczach- źródła w żywności oraz</w:t>
      </w: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rola</w:t>
      </w:r>
      <w:r w:rsidR="00554E88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w organizmie człowieka.</w:t>
      </w:r>
    </w:p>
    <w:p w:rsidR="00554E88" w:rsidRPr="00FE3D65" w:rsidRDefault="009B5694" w:rsidP="006F5E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W</w:t>
      </w:r>
      <w:r w:rsidR="00554E88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itaminy rozpuszczalne w wodzie</w:t>
      </w: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- źródła w żywności oraz rola</w:t>
      </w:r>
      <w:r w:rsidR="00554E88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w organizmie człowieka.</w:t>
      </w:r>
    </w:p>
    <w:p w:rsidR="00554E88" w:rsidRPr="00FE3D65" w:rsidRDefault="0099282F" w:rsidP="006F5E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Z</w:t>
      </w:r>
      <w:r w:rsidR="00554E88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asady układania jadłospisów.</w:t>
      </w:r>
    </w:p>
    <w:p w:rsidR="00554E88" w:rsidRPr="00FE3D65" w:rsidRDefault="0099282F" w:rsidP="006F5E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Z</w:t>
      </w:r>
      <w:r w:rsidR="00F01904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agrożenia fizyczne, chemiczne i mikrobiologiczne w żywności.</w:t>
      </w:r>
    </w:p>
    <w:p w:rsidR="00F01904" w:rsidRPr="00FE3D65" w:rsidRDefault="0099282F" w:rsidP="006F5E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Żywność genetycznie modyfikowana</w:t>
      </w:r>
      <w:r w:rsidR="00F01904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– </w:t>
      </w:r>
      <w:r w:rsidR="00E10C0F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metody </w:t>
      </w:r>
      <w:r w:rsidR="00E57055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otrzymywania</w:t>
      </w:r>
      <w:r w:rsidR="00AB7A0F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, </w:t>
      </w:r>
      <w:r w:rsidR="00F01904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przykłady, szanse oraz zagrożenia</w:t>
      </w:r>
      <w:r w:rsidR="00D803E3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ze stosowania</w:t>
      </w:r>
      <w:r w:rsidR="00F01904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</w:t>
      </w:r>
    </w:p>
    <w:p w:rsidR="00F01904" w:rsidRPr="00FE3D65" w:rsidRDefault="0099282F" w:rsidP="006F5E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Diety lecznicze – podział i charakterystyka.</w:t>
      </w:r>
    </w:p>
    <w:p w:rsidR="00496D57" w:rsidRPr="00FE3D65" w:rsidRDefault="0099282F" w:rsidP="006F5E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</w:t>
      </w:r>
      <w:r w:rsidR="00496D57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iety alternatywne</w:t>
      </w: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– podział i charakterystyka</w:t>
      </w:r>
      <w:r w:rsidR="00496D57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</w:t>
      </w:r>
    </w:p>
    <w:p w:rsidR="00740EB6" w:rsidRPr="00FE3D65" w:rsidRDefault="0099282F" w:rsidP="006F5E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Z</w:t>
      </w:r>
      <w:r w:rsidR="00496D57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alecenia żywieniowe dla kobiet ciężarnych i karmiących</w:t>
      </w:r>
      <w:r w:rsidR="00740EB6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</w:t>
      </w:r>
      <w:r w:rsidR="00496D57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</w:p>
    <w:p w:rsidR="00496D57" w:rsidRPr="00FE3D65" w:rsidRDefault="0099282F" w:rsidP="006F5E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Z</w:t>
      </w:r>
      <w:r w:rsidR="00740EB6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alecenia żywieniowe dla </w:t>
      </w:r>
      <w:r w:rsidR="00496D57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noworodków oraz dzieci w różnym wieku.</w:t>
      </w:r>
    </w:p>
    <w:p w:rsidR="00496D57" w:rsidRPr="00FE3D65" w:rsidRDefault="0099282F" w:rsidP="006F5E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Z</w:t>
      </w:r>
      <w:r w:rsidR="00496D57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alecenia żywieniowe dla osób dorosłych oraz starszych.</w:t>
      </w:r>
    </w:p>
    <w:p w:rsidR="00496D57" w:rsidRPr="00FE3D65" w:rsidRDefault="0099282F" w:rsidP="006F5E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proofErr w:type="spellStart"/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</w:t>
      </w:r>
      <w:r w:rsidR="00496D57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ietoprofil</w:t>
      </w: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aktyka</w:t>
      </w:r>
      <w:proofErr w:type="spellEnd"/>
      <w:r w:rsidR="00496D57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chorób cywilizacyjnych.</w:t>
      </w:r>
    </w:p>
    <w:p w:rsidR="00496D57" w:rsidRPr="00FE3D65" w:rsidRDefault="0099282F" w:rsidP="006F5E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P</w:t>
      </w:r>
      <w:r w:rsidR="00496D57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odział</w:t>
      </w: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i charakterystyka</w:t>
      </w:r>
      <w:r w:rsidR="00AE4533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diet eliminacyjnych.</w:t>
      </w:r>
    </w:p>
    <w:p w:rsidR="00AE4533" w:rsidRPr="00FE3D65" w:rsidRDefault="0099282F" w:rsidP="006F5E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Podział i charakterystyka</w:t>
      </w:r>
      <w:r w:rsidR="00740EB6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="00AE4533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diet zdrowotnych.</w:t>
      </w:r>
    </w:p>
    <w:p w:rsidR="00AE4533" w:rsidRPr="00FE3D65" w:rsidRDefault="0099282F" w:rsidP="006F5E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Podział i charakterystyka</w:t>
      </w:r>
      <w:r w:rsidR="00740EB6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="00CF3A0D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diet ze względu na udział</w:t>
      </w:r>
      <w:r w:rsidR="00740EB6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 wykorzystanie w nich</w:t>
      </w:r>
      <w:r w:rsidR="00CF3A0D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składników organicznych.</w:t>
      </w:r>
    </w:p>
    <w:p w:rsidR="00C82CFD" w:rsidRPr="00FE3D65" w:rsidRDefault="0099282F" w:rsidP="006F5E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N</w:t>
      </w:r>
      <w:r w:rsidR="00C82CFD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ietolerancje </w:t>
      </w:r>
      <w:r w:rsidR="00CF3A0D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pokarmowe.</w:t>
      </w:r>
    </w:p>
    <w:p w:rsidR="00C82CFD" w:rsidRPr="00FE3D65" w:rsidRDefault="0099282F" w:rsidP="006F5E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</w:t>
      </w:r>
      <w:r w:rsidR="00C82CFD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lergie żywieniowe</w:t>
      </w:r>
      <w:r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 pokarmowe</w:t>
      </w:r>
      <w:r w:rsidR="00C82CFD" w:rsidRPr="00FE3D6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</w:t>
      </w:r>
    </w:p>
    <w:p w:rsidR="00506247" w:rsidRPr="00FE3D65" w:rsidRDefault="00506247" w:rsidP="006F5E78">
      <w:p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506247" w:rsidRPr="00FE3D65" w:rsidRDefault="00506247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506247" w:rsidRPr="00FE3D65" w:rsidRDefault="00506247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4F4B03" w:rsidRPr="00FE3D65" w:rsidRDefault="004F4B03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sectPr w:rsidR="004F4B03" w:rsidRPr="00FE3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168D"/>
    <w:multiLevelType w:val="hybridMultilevel"/>
    <w:tmpl w:val="AD869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7728C"/>
    <w:multiLevelType w:val="hybridMultilevel"/>
    <w:tmpl w:val="46DCD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53665"/>
    <w:multiLevelType w:val="hybridMultilevel"/>
    <w:tmpl w:val="0F44E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FE"/>
    <w:rsid w:val="00424938"/>
    <w:rsid w:val="00496D57"/>
    <w:rsid w:val="004F4B03"/>
    <w:rsid w:val="00506247"/>
    <w:rsid w:val="00554E88"/>
    <w:rsid w:val="006F5E78"/>
    <w:rsid w:val="00740EB6"/>
    <w:rsid w:val="007D622A"/>
    <w:rsid w:val="008D481B"/>
    <w:rsid w:val="00977112"/>
    <w:rsid w:val="0099282F"/>
    <w:rsid w:val="009B5694"/>
    <w:rsid w:val="00AB7A0F"/>
    <w:rsid w:val="00AE4533"/>
    <w:rsid w:val="00C60AE4"/>
    <w:rsid w:val="00C82CFD"/>
    <w:rsid w:val="00CD415B"/>
    <w:rsid w:val="00CF3A0D"/>
    <w:rsid w:val="00D14465"/>
    <w:rsid w:val="00D803E3"/>
    <w:rsid w:val="00E10C0F"/>
    <w:rsid w:val="00E57055"/>
    <w:rsid w:val="00E95121"/>
    <w:rsid w:val="00EE5EBC"/>
    <w:rsid w:val="00F01904"/>
    <w:rsid w:val="00F46836"/>
    <w:rsid w:val="00F47AFE"/>
    <w:rsid w:val="00FA58F6"/>
    <w:rsid w:val="00FE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47AFE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7AFE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7AFE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47AFE"/>
    <w:rPr>
      <w:rFonts w:ascii="Times New Roman" w:eastAsia="Times New Roman" w:hAnsi="Times New Roman" w:cs="Times New Roman"/>
      <w:b/>
      <w:bCs/>
      <w:sz w:val="24"/>
      <w:szCs w:val="26"/>
      <w:lang w:eastAsia="pl-PL"/>
    </w:rPr>
  </w:style>
  <w:style w:type="paragraph" w:styleId="Tekstpodstawowy3">
    <w:name w:val="Body Text 3"/>
    <w:basedOn w:val="Normalny"/>
    <w:link w:val="Tekstpodstawowy3Znak"/>
    <w:rsid w:val="00F47A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7A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A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47AFE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7AFE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7AFE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47AFE"/>
    <w:rPr>
      <w:rFonts w:ascii="Times New Roman" w:eastAsia="Times New Roman" w:hAnsi="Times New Roman" w:cs="Times New Roman"/>
      <w:b/>
      <w:bCs/>
      <w:sz w:val="24"/>
      <w:szCs w:val="26"/>
      <w:lang w:eastAsia="pl-PL"/>
    </w:rPr>
  </w:style>
  <w:style w:type="paragraph" w:styleId="Tekstpodstawowy3">
    <w:name w:val="Body Text 3"/>
    <w:basedOn w:val="Normalny"/>
    <w:link w:val="Tekstpodstawowy3Znak"/>
    <w:rsid w:val="00F47A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7A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1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LOIIWAuser</dc:creator>
  <cp:keywords/>
  <dc:description/>
  <cp:lastModifiedBy>ERoland</cp:lastModifiedBy>
  <cp:revision>22</cp:revision>
  <dcterms:created xsi:type="dcterms:W3CDTF">2021-10-27T11:43:00Z</dcterms:created>
  <dcterms:modified xsi:type="dcterms:W3CDTF">2021-11-07T17:51:00Z</dcterms:modified>
</cp:coreProperties>
</file>